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2B99E26"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4F31C0">
        <w:rPr>
          <w:rFonts w:ascii="Arial" w:hAnsi="Arial" w:cs="Arial"/>
          <w:b/>
          <w:bCs/>
          <w:sz w:val="22"/>
        </w:rPr>
        <w:t>5</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4F31C0">
        <w:rPr>
          <w:rFonts w:ascii="Arial" w:eastAsia="MS Mincho" w:hAnsi="Arial" w:cs="Arial"/>
          <w:b/>
          <w:bCs/>
          <w:sz w:val="22"/>
        </w:rPr>
        <w:t>0</w:t>
      </w:r>
      <w:r w:rsidR="00486E77">
        <w:rPr>
          <w:rFonts w:ascii="Arial" w:eastAsia="MS Mincho" w:hAnsi="Arial" w:cs="Arial"/>
          <w:b/>
          <w:bCs/>
          <w:sz w:val="22"/>
        </w:rPr>
        <w:t>4376</w:t>
      </w:r>
    </w:p>
    <w:p w14:paraId="5E81CF41" w14:textId="075CBB5A"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9F2FF5" w:rsidRPr="00F4723C">
        <w:rPr>
          <w:rFonts w:ascii="Arial" w:hAnsi="Arial" w:cs="Arial"/>
          <w:b/>
          <w:bCs/>
          <w:sz w:val="21"/>
        </w:rPr>
        <w:t>May 10th – 27th</w:t>
      </w:r>
      <w:r w:rsidR="009F202A" w:rsidRPr="0094741C">
        <w:rPr>
          <w:rFonts w:ascii="Arial" w:eastAsia="MS Mincho" w:hAnsi="Arial" w:cs="Arial"/>
          <w:b/>
          <w:bCs/>
          <w:sz w:val="22"/>
          <w:lang w:eastAsia="ja-JP"/>
        </w:rPr>
        <w:t>,</w:t>
      </w:r>
      <w:r w:rsidR="009F202A" w:rsidRPr="00CB76E1">
        <w:rPr>
          <w:rFonts w:ascii="Arial" w:eastAsia="MS Mincho" w:hAnsi="Arial" w:cs="Arial"/>
          <w:b/>
          <w:bCs/>
          <w:sz w:val="22"/>
          <w:lang w:eastAsia="ja-JP"/>
        </w:rPr>
        <w:t xml:space="preserve">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4F31C0"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7B8AB78"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 xml:space="preserve">Discussion on </w:t>
      </w:r>
      <w:r w:rsidR="004F31C0" w:rsidRPr="004F31C0">
        <w:rPr>
          <w:rFonts w:cs="Arial"/>
          <w:sz w:val="22"/>
        </w:rPr>
        <w:t>enhancement on PUSCH repetition type A</w:t>
      </w:r>
    </w:p>
    <w:p w14:paraId="6FF900EB" w14:textId="66FD978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4F31C0">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246C33A5"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104</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044AEA">
        <w:rPr>
          <w:rFonts w:eastAsia="宋体"/>
          <w:lang w:val="en-GB" w:eastAsia="zh-CN"/>
        </w:rPr>
        <w:t>enhancement on</w:t>
      </w:r>
      <w:r w:rsidR="00FB6B98">
        <w:rPr>
          <w:rFonts w:eastAsia="宋体"/>
          <w:lang w:val="en-GB" w:eastAsia="zh-CN"/>
        </w:rPr>
        <w:t xml:space="preserve"> PUSCH</w:t>
      </w:r>
      <w:r w:rsidR="00044AEA">
        <w:rPr>
          <w:rFonts w:eastAsia="宋体"/>
          <w:lang w:val="en-GB" w:eastAsia="zh-CN"/>
        </w:rPr>
        <w:t xml:space="preserve"> repetition type A</w:t>
      </w:r>
      <w:r w:rsidR="00FB6B98">
        <w:rPr>
          <w:rFonts w:eastAsia="宋体"/>
          <w:lang w:val="en-GB" w:eastAsia="zh-CN"/>
        </w:rPr>
        <w:t xml:space="preserve">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DE0349">
        <w:trPr>
          <w:trHeight w:val="7150"/>
        </w:trPr>
        <w:tc>
          <w:tcPr>
            <w:tcW w:w="9634" w:type="dxa"/>
            <w:shd w:val="clear" w:color="auto" w:fill="auto"/>
          </w:tcPr>
          <w:p w14:paraId="7D6E7354" w14:textId="77777777" w:rsidR="00503952" w:rsidRPr="00503952" w:rsidRDefault="00503952" w:rsidP="00F9337A">
            <w:pPr>
              <w:spacing w:beforeLines="0" w:after="0"/>
              <w:jc w:val="left"/>
              <w:rPr>
                <w:rFonts w:eastAsia="宋体"/>
                <w:szCs w:val="20"/>
                <w:lang w:val="en-GB"/>
              </w:rPr>
            </w:pPr>
            <w:r w:rsidRPr="00503952">
              <w:rPr>
                <w:rFonts w:eastAsia="Batang"/>
                <w:szCs w:val="20"/>
                <w:highlight w:val="green"/>
                <w:lang w:val="en-GB"/>
              </w:rPr>
              <w:t>Agreements:</w:t>
            </w:r>
          </w:p>
          <w:p w14:paraId="77DC44E0" w14:textId="77777777" w:rsidR="00D61202" w:rsidRPr="00D61202" w:rsidRDefault="00D61202" w:rsidP="00D61202">
            <w:pPr>
              <w:spacing w:beforeLines="0" w:before="0" w:after="0"/>
              <w:jc w:val="left"/>
              <w:rPr>
                <w:rFonts w:eastAsia="Batang"/>
                <w:szCs w:val="20"/>
                <w:lang w:val="en-GB" w:eastAsia="ko-KR"/>
              </w:rPr>
            </w:pPr>
            <w:r w:rsidRPr="00D61202">
              <w:rPr>
                <w:rFonts w:eastAsia="Batang"/>
                <w:szCs w:val="20"/>
                <w:lang w:val="en-GB" w:eastAsia="ko-KR"/>
              </w:rPr>
              <w:t>Select one of the following alternatives, considering the aspect whether or not the determination of all the available slots should be done prior to the first actual transmission of the repetitions (other alternatives are not precluded)</w:t>
            </w:r>
          </w:p>
          <w:p w14:paraId="584B4009" w14:textId="77777777" w:rsidR="00D61202" w:rsidRPr="00D61202" w:rsidRDefault="00D61202" w:rsidP="00D61202">
            <w:pPr>
              <w:numPr>
                <w:ilvl w:val="0"/>
                <w:numId w:val="29"/>
              </w:numPr>
              <w:overflowPunct w:val="0"/>
              <w:autoSpaceDE w:val="0"/>
              <w:autoSpaceDN w:val="0"/>
              <w:adjustRightInd w:val="0"/>
              <w:spacing w:beforeLines="0" w:before="0" w:after="180" w:line="280" w:lineRule="atLeast"/>
              <w:contextualSpacing/>
              <w:jc w:val="left"/>
              <w:textAlignment w:val="baseline"/>
              <w:rPr>
                <w:rFonts w:eastAsia="宋体"/>
                <w:szCs w:val="20"/>
                <w:lang w:val="en-GB" w:eastAsia="ja-JP"/>
              </w:rPr>
            </w:pPr>
            <w:r w:rsidRPr="00D61202">
              <w:rPr>
                <w:rFonts w:eastAsia="宋体"/>
                <w:szCs w:val="20"/>
                <w:lang w:val="en-GB" w:eastAsia="ja-JP"/>
              </w:rPr>
              <w:t xml:space="preserve">Alt1: Whether or not a slot is determined as available for UL transmissions depends on RRC configurations (at least </w:t>
            </w:r>
            <w:proofErr w:type="spellStart"/>
            <w:r w:rsidRPr="00D61202">
              <w:rPr>
                <w:rFonts w:eastAsia="宋体"/>
                <w:szCs w:val="20"/>
                <w:lang w:val="en-GB" w:eastAsia="ja-JP"/>
              </w:rPr>
              <w:t>tdd_ul_dl</w:t>
            </w:r>
            <w:proofErr w:type="spellEnd"/>
            <w:r w:rsidRPr="00D61202">
              <w:rPr>
                <w:rFonts w:eastAsia="宋体"/>
                <w:szCs w:val="20"/>
                <w:lang w:val="en-GB" w:eastAsia="ja-JP"/>
              </w:rPr>
              <w:t xml:space="preserve"> configuration, FFS: other RRC configurations) and does not depend on dynamic </w:t>
            </w:r>
            <w:proofErr w:type="spellStart"/>
            <w:r w:rsidRPr="00D61202">
              <w:rPr>
                <w:rFonts w:eastAsia="宋体"/>
                <w:szCs w:val="20"/>
                <w:lang w:val="en-GB" w:eastAsia="ja-JP"/>
              </w:rPr>
              <w:t>signaling</w:t>
            </w:r>
            <w:proofErr w:type="spellEnd"/>
            <w:r w:rsidRPr="00D61202">
              <w:rPr>
                <w:rFonts w:eastAsia="宋体"/>
                <w:szCs w:val="20"/>
                <w:lang w:val="en-GB" w:eastAsia="ja-JP"/>
              </w:rPr>
              <w:t xml:space="preserve"> (at least SFI, FFS: other dynamic </w:t>
            </w:r>
            <w:proofErr w:type="spellStart"/>
            <w:r w:rsidRPr="00D61202">
              <w:rPr>
                <w:rFonts w:eastAsia="宋体"/>
                <w:szCs w:val="20"/>
                <w:lang w:val="en-GB" w:eastAsia="ja-JP"/>
              </w:rPr>
              <w:t>signaling</w:t>
            </w:r>
            <w:proofErr w:type="spellEnd"/>
            <w:r w:rsidRPr="00D61202">
              <w:rPr>
                <w:rFonts w:eastAsia="宋体"/>
                <w:szCs w:val="20"/>
                <w:lang w:val="en-GB" w:eastAsia="ja-JP"/>
              </w:rPr>
              <w:t xml:space="preserve"> e.g. CI, PUSCH priority for URLLC).</w:t>
            </w:r>
          </w:p>
          <w:p w14:paraId="59E47102" w14:textId="77777777" w:rsidR="00D61202" w:rsidRPr="00D61202" w:rsidRDefault="00D61202" w:rsidP="00D61202">
            <w:pPr>
              <w:numPr>
                <w:ilvl w:val="0"/>
                <w:numId w:val="29"/>
              </w:numPr>
              <w:overflowPunct w:val="0"/>
              <w:autoSpaceDE w:val="0"/>
              <w:autoSpaceDN w:val="0"/>
              <w:adjustRightInd w:val="0"/>
              <w:spacing w:beforeLines="0" w:before="0" w:after="180" w:line="280" w:lineRule="atLeast"/>
              <w:contextualSpacing/>
              <w:jc w:val="left"/>
              <w:textAlignment w:val="baseline"/>
              <w:rPr>
                <w:rFonts w:eastAsia="宋体"/>
                <w:szCs w:val="20"/>
                <w:lang w:val="en-GB" w:eastAsia="ja-JP"/>
              </w:rPr>
            </w:pPr>
            <w:r w:rsidRPr="00D61202">
              <w:rPr>
                <w:rFonts w:eastAsia="宋体"/>
                <w:szCs w:val="20"/>
                <w:lang w:val="en-GB" w:eastAsia="ja-JP"/>
              </w:rPr>
              <w:t xml:space="preserve">Alt2: Whether or not a slot is determined as available for UL transmissions depends on RRC configurations (at least </w:t>
            </w:r>
            <w:proofErr w:type="spellStart"/>
            <w:r w:rsidRPr="00D61202">
              <w:rPr>
                <w:rFonts w:eastAsia="宋体"/>
                <w:szCs w:val="20"/>
                <w:lang w:val="en-GB" w:eastAsia="ja-JP"/>
              </w:rPr>
              <w:t>tdd_ul_dl</w:t>
            </w:r>
            <w:proofErr w:type="spellEnd"/>
            <w:r w:rsidRPr="00D61202">
              <w:rPr>
                <w:rFonts w:eastAsia="宋体"/>
                <w:szCs w:val="20"/>
                <w:lang w:val="en-GB" w:eastAsia="ja-JP"/>
              </w:rPr>
              <w:t xml:space="preserve"> configuration, FFS: other RRC configurations) and also depends on dynamic </w:t>
            </w:r>
            <w:proofErr w:type="spellStart"/>
            <w:r w:rsidRPr="00D61202">
              <w:rPr>
                <w:rFonts w:eastAsia="宋体"/>
                <w:szCs w:val="20"/>
                <w:lang w:val="en-GB" w:eastAsia="ja-JP"/>
              </w:rPr>
              <w:t>signaling</w:t>
            </w:r>
            <w:proofErr w:type="spellEnd"/>
            <w:r w:rsidRPr="00D61202">
              <w:rPr>
                <w:rFonts w:eastAsia="宋体"/>
                <w:szCs w:val="20"/>
                <w:lang w:val="en-GB" w:eastAsia="ja-JP"/>
              </w:rPr>
              <w:t xml:space="preserve"> (at least SFI, FFS: other dynamic </w:t>
            </w:r>
            <w:proofErr w:type="spellStart"/>
            <w:r w:rsidRPr="00D61202">
              <w:rPr>
                <w:rFonts w:eastAsia="宋体"/>
                <w:szCs w:val="20"/>
                <w:lang w:val="en-GB" w:eastAsia="ja-JP"/>
              </w:rPr>
              <w:t>signaling</w:t>
            </w:r>
            <w:proofErr w:type="spellEnd"/>
            <w:r w:rsidRPr="00D61202">
              <w:rPr>
                <w:rFonts w:eastAsia="宋体"/>
                <w:szCs w:val="20"/>
                <w:lang w:val="en-GB" w:eastAsia="ja-JP"/>
              </w:rPr>
              <w:t xml:space="preserve"> e.g. CI, PUSCH priority for URLLC).</w:t>
            </w:r>
          </w:p>
          <w:p w14:paraId="2BD04E77" w14:textId="77777777" w:rsidR="00D61202" w:rsidRPr="00D61202" w:rsidRDefault="00D61202" w:rsidP="00D61202">
            <w:pPr>
              <w:spacing w:beforeLines="0" w:before="0" w:after="0"/>
              <w:jc w:val="left"/>
              <w:rPr>
                <w:rFonts w:eastAsia="Batang"/>
                <w:szCs w:val="20"/>
                <w:lang w:val="en-GB"/>
              </w:rPr>
            </w:pPr>
            <w:r w:rsidRPr="00D61202">
              <w:rPr>
                <w:rFonts w:eastAsia="Batang"/>
                <w:szCs w:val="20"/>
                <w:highlight w:val="green"/>
                <w:lang w:val="en-GB"/>
              </w:rPr>
              <w:t>Agreement:</w:t>
            </w:r>
          </w:p>
          <w:p w14:paraId="715F04EB" w14:textId="77777777" w:rsidR="00D61202" w:rsidRPr="00D61202" w:rsidRDefault="00D61202" w:rsidP="00D61202">
            <w:pPr>
              <w:spacing w:beforeLines="0" w:before="0" w:after="0"/>
              <w:jc w:val="left"/>
              <w:rPr>
                <w:rFonts w:eastAsia="Batang"/>
                <w:szCs w:val="20"/>
                <w:lang w:val="en-GB"/>
              </w:rPr>
            </w:pPr>
            <w:r w:rsidRPr="00D61202">
              <w:rPr>
                <w:rFonts w:eastAsia="Batang"/>
                <w:szCs w:val="20"/>
                <w:lang w:val="en-GB"/>
              </w:rPr>
              <w:t>The maximum number of repetitions for DG-PUSCH is also applicable to CG-PUSCH.</w:t>
            </w:r>
          </w:p>
          <w:p w14:paraId="654C9578" w14:textId="77777777" w:rsidR="00D61202" w:rsidRPr="00D61202" w:rsidRDefault="00D61202" w:rsidP="00D61202">
            <w:pPr>
              <w:spacing w:beforeLines="0" w:before="0" w:after="0"/>
              <w:jc w:val="left"/>
              <w:rPr>
                <w:rFonts w:eastAsia="Batang"/>
                <w:szCs w:val="20"/>
                <w:lang w:val="en-GB" w:eastAsia="ja-JP"/>
              </w:rPr>
            </w:pPr>
          </w:p>
          <w:p w14:paraId="460EFE3A" w14:textId="77777777" w:rsidR="00D61202" w:rsidRPr="00D61202" w:rsidRDefault="00D61202" w:rsidP="00D61202">
            <w:pPr>
              <w:spacing w:beforeLines="0" w:before="0" w:after="0"/>
              <w:jc w:val="left"/>
              <w:rPr>
                <w:rFonts w:eastAsia="Batang"/>
                <w:szCs w:val="20"/>
                <w:lang w:eastAsia="ja-JP"/>
              </w:rPr>
            </w:pPr>
            <w:r w:rsidRPr="00D61202">
              <w:rPr>
                <w:rFonts w:eastAsia="Batang"/>
                <w:szCs w:val="20"/>
                <w:highlight w:val="green"/>
                <w:lang w:val="en-GB" w:eastAsia="ja-JP"/>
              </w:rPr>
              <w:t>Agreements:</w:t>
            </w:r>
          </w:p>
          <w:p w14:paraId="483BC48C" w14:textId="77777777" w:rsidR="00D61202" w:rsidRPr="00D61202" w:rsidRDefault="00D61202" w:rsidP="00D61202">
            <w:pPr>
              <w:spacing w:beforeLines="0" w:before="0" w:after="0"/>
              <w:jc w:val="left"/>
              <w:rPr>
                <w:rFonts w:eastAsia="Batang"/>
                <w:szCs w:val="20"/>
                <w:lang w:val="en-GB" w:eastAsia="ja-JP"/>
              </w:rPr>
            </w:pPr>
            <w:r w:rsidRPr="00D61202">
              <w:rPr>
                <w:rFonts w:eastAsia="Batang"/>
                <w:szCs w:val="20"/>
                <w:lang w:val="en-GB" w:eastAsia="ja-JP"/>
              </w:rPr>
              <w:t>For defining available slots: a slot is determined as unavailable if at least one of the symbols indicated by TDRA for a PUSCH in the slot overlaps with the symbol not intended for UL transmissions</w:t>
            </w:r>
          </w:p>
          <w:p w14:paraId="37F001A8" w14:textId="77777777" w:rsidR="00D61202" w:rsidRPr="00D61202" w:rsidRDefault="00D61202" w:rsidP="00D61202">
            <w:pPr>
              <w:numPr>
                <w:ilvl w:val="0"/>
                <w:numId w:val="30"/>
              </w:numPr>
              <w:overflowPunct w:val="0"/>
              <w:autoSpaceDE w:val="0"/>
              <w:autoSpaceDN w:val="0"/>
              <w:adjustRightInd w:val="0"/>
              <w:snapToGrid w:val="0"/>
              <w:spacing w:beforeLines="0" w:before="0" w:after="180"/>
              <w:contextualSpacing/>
              <w:jc w:val="left"/>
              <w:textAlignment w:val="baseline"/>
              <w:rPr>
                <w:rFonts w:eastAsia="宋体"/>
                <w:szCs w:val="20"/>
                <w:lang w:val="en-GB" w:eastAsia="ja-JP"/>
              </w:rPr>
            </w:pPr>
            <w:r w:rsidRPr="00D61202">
              <w:rPr>
                <w:rFonts w:eastAsia="宋体"/>
                <w:szCs w:val="20"/>
                <w:lang w:val="en-GB" w:eastAsia="ja-JP"/>
              </w:rPr>
              <w:t>FFS details</w:t>
            </w:r>
          </w:p>
          <w:p w14:paraId="0D7C58DC" w14:textId="77777777" w:rsidR="00D61202" w:rsidRPr="00D61202" w:rsidRDefault="00D61202" w:rsidP="00D61202">
            <w:pPr>
              <w:spacing w:beforeLines="0" w:before="0" w:after="0"/>
              <w:jc w:val="left"/>
              <w:rPr>
                <w:rFonts w:eastAsia="Batang"/>
                <w:szCs w:val="20"/>
                <w:lang w:eastAsia="ja-JP"/>
              </w:rPr>
            </w:pPr>
            <w:r w:rsidRPr="00D61202">
              <w:rPr>
                <w:rFonts w:eastAsia="Batang"/>
                <w:szCs w:val="20"/>
                <w:highlight w:val="green"/>
                <w:lang w:val="en-GB" w:eastAsia="ja-JP"/>
              </w:rPr>
              <w:t>Agreements:</w:t>
            </w:r>
          </w:p>
          <w:p w14:paraId="7669A6B1" w14:textId="77777777" w:rsidR="00D61202" w:rsidRPr="00D61202" w:rsidRDefault="00D61202" w:rsidP="00D61202">
            <w:pPr>
              <w:spacing w:beforeLines="0" w:before="0" w:after="0"/>
              <w:jc w:val="left"/>
              <w:rPr>
                <w:rFonts w:eastAsia="Batang"/>
                <w:szCs w:val="20"/>
                <w:lang w:val="en-GB" w:eastAsia="ja-JP"/>
              </w:rPr>
            </w:pPr>
            <w:r w:rsidRPr="00D61202">
              <w:rPr>
                <w:rFonts w:eastAsia="Batang"/>
                <w:szCs w:val="20"/>
                <w:lang w:val="en-GB" w:eastAsia="ja-JP"/>
              </w:rPr>
              <w:t>Rel-17 PUSCH repetition Type A supports the increase of maximum number of repetitions with repetition factors configured in a TDRA list with a row index indicated either by the configured grant configuration or by TDRA field in a DCI.</w:t>
            </w:r>
          </w:p>
          <w:p w14:paraId="4E2CCC09" w14:textId="77777777" w:rsidR="00D61202" w:rsidRPr="00D61202" w:rsidRDefault="00D61202" w:rsidP="00D61202">
            <w:pPr>
              <w:numPr>
                <w:ilvl w:val="0"/>
                <w:numId w:val="30"/>
              </w:numPr>
              <w:overflowPunct w:val="0"/>
              <w:autoSpaceDE w:val="0"/>
              <w:autoSpaceDN w:val="0"/>
              <w:adjustRightInd w:val="0"/>
              <w:snapToGrid w:val="0"/>
              <w:spacing w:beforeLines="0" w:before="0" w:after="180"/>
              <w:contextualSpacing/>
              <w:jc w:val="left"/>
              <w:textAlignment w:val="baseline"/>
              <w:rPr>
                <w:rFonts w:eastAsia="宋体"/>
                <w:szCs w:val="20"/>
                <w:lang w:eastAsia="ja-JP"/>
              </w:rPr>
            </w:pPr>
            <w:r w:rsidRPr="00D61202">
              <w:rPr>
                <w:rFonts w:eastAsia="宋体"/>
                <w:szCs w:val="20"/>
                <w:lang w:val="en-GB" w:eastAsia="ja-JP"/>
              </w:rPr>
              <w:t xml:space="preserve">FFS: increasing the maximum number of repetitions with repetition factor configured in </w:t>
            </w:r>
            <w:r w:rsidRPr="00D61202">
              <w:rPr>
                <w:rFonts w:eastAsia="宋体"/>
                <w:i/>
                <w:iCs/>
                <w:szCs w:val="20"/>
                <w:lang w:val="en-GB" w:eastAsia="ja-JP"/>
              </w:rPr>
              <w:t>PUSCH-Config</w:t>
            </w:r>
            <w:r w:rsidRPr="00D61202">
              <w:rPr>
                <w:rFonts w:eastAsia="宋体"/>
                <w:szCs w:val="20"/>
                <w:lang w:val="en-GB" w:eastAsia="ja-JP"/>
              </w:rPr>
              <w:t xml:space="preserve"> and/or </w:t>
            </w:r>
            <w:proofErr w:type="spellStart"/>
            <w:r w:rsidRPr="00D61202">
              <w:rPr>
                <w:rFonts w:eastAsia="宋体"/>
                <w:i/>
                <w:iCs/>
                <w:szCs w:val="20"/>
                <w:lang w:val="en-GB" w:eastAsia="ja-JP"/>
              </w:rPr>
              <w:t>ConfiguredGrantConfig</w:t>
            </w:r>
            <w:proofErr w:type="spellEnd"/>
            <w:r w:rsidRPr="00D61202">
              <w:rPr>
                <w:rFonts w:eastAsia="宋体"/>
                <w:szCs w:val="20"/>
                <w:lang w:val="en-GB" w:eastAsia="ja-JP"/>
              </w:rPr>
              <w:t>.</w:t>
            </w:r>
          </w:p>
          <w:p w14:paraId="29E2BF04" w14:textId="77777777" w:rsidR="00AF2888" w:rsidRDefault="00AF2888" w:rsidP="00D61202">
            <w:pPr>
              <w:spacing w:beforeLines="0" w:before="0" w:after="0"/>
              <w:jc w:val="left"/>
              <w:rPr>
                <w:rFonts w:eastAsia="Batang"/>
                <w:b/>
                <w:bCs/>
                <w:szCs w:val="20"/>
                <w:lang w:val="en-GB" w:eastAsia="ja-JP"/>
              </w:rPr>
            </w:pPr>
          </w:p>
          <w:p w14:paraId="279C594D" w14:textId="11133B9D" w:rsidR="00D61202" w:rsidRPr="00D61202" w:rsidRDefault="00D61202" w:rsidP="00D61202">
            <w:pPr>
              <w:spacing w:beforeLines="0" w:before="0" w:after="0"/>
              <w:jc w:val="left"/>
              <w:rPr>
                <w:rFonts w:eastAsia="Batang"/>
                <w:b/>
                <w:bCs/>
                <w:szCs w:val="20"/>
                <w:lang w:val="en-GB" w:eastAsia="ja-JP"/>
              </w:rPr>
            </w:pPr>
            <w:r w:rsidRPr="00D61202">
              <w:rPr>
                <w:rFonts w:eastAsia="Batang"/>
                <w:b/>
                <w:bCs/>
                <w:szCs w:val="20"/>
                <w:lang w:val="en-GB" w:eastAsia="ja-JP"/>
              </w:rPr>
              <w:t>Conclusion:</w:t>
            </w:r>
          </w:p>
          <w:p w14:paraId="341AA542" w14:textId="77777777" w:rsidR="00D61202" w:rsidRPr="00D61202" w:rsidRDefault="00D61202" w:rsidP="00D61202">
            <w:pPr>
              <w:spacing w:beforeLines="0" w:before="0" w:after="0"/>
              <w:jc w:val="left"/>
              <w:rPr>
                <w:rFonts w:eastAsia="Batang"/>
                <w:szCs w:val="20"/>
                <w:lang w:val="en-GB" w:eastAsia="ja-JP"/>
              </w:rPr>
            </w:pPr>
            <w:r w:rsidRPr="00D61202">
              <w:rPr>
                <w:rFonts w:eastAsia="Batang"/>
                <w:szCs w:val="20"/>
                <w:lang w:val="en-GB" w:eastAsia="ja-JP"/>
              </w:rPr>
              <w:t>Discuss further to select one of the following alternatives:</w:t>
            </w:r>
          </w:p>
          <w:p w14:paraId="7D4296FC" w14:textId="77777777" w:rsidR="00D61202" w:rsidRPr="00D61202" w:rsidRDefault="00D61202" w:rsidP="00D61202">
            <w:pPr>
              <w:numPr>
                <w:ilvl w:val="0"/>
                <w:numId w:val="30"/>
              </w:numPr>
              <w:overflowPunct w:val="0"/>
              <w:autoSpaceDE w:val="0"/>
              <w:autoSpaceDN w:val="0"/>
              <w:adjustRightInd w:val="0"/>
              <w:snapToGrid w:val="0"/>
              <w:spacing w:beforeLines="0" w:before="0" w:after="180"/>
              <w:contextualSpacing/>
              <w:jc w:val="left"/>
              <w:textAlignment w:val="baseline"/>
              <w:rPr>
                <w:rFonts w:eastAsia="宋体"/>
                <w:szCs w:val="20"/>
                <w:lang w:eastAsia="ko-KR"/>
              </w:rPr>
            </w:pPr>
            <w:r w:rsidRPr="00D61202">
              <w:rPr>
                <w:rFonts w:eastAsia="宋体"/>
                <w:szCs w:val="20"/>
                <w:lang w:val="en-GB" w:eastAsia="ja-JP"/>
              </w:rPr>
              <w:t xml:space="preserve">Alt-a: </w:t>
            </w:r>
            <w:r w:rsidRPr="00D61202">
              <w:rPr>
                <w:rFonts w:eastAsia="宋体"/>
                <w:szCs w:val="20"/>
                <w:lang w:val="en-GB" w:eastAsia="ko-KR"/>
              </w:rPr>
              <w:t>The determination of all the available slots has to be done prior to the first actual transmission of the repetitions.</w:t>
            </w:r>
          </w:p>
          <w:p w14:paraId="1EAC0ACD" w14:textId="7E822DDC" w:rsidR="00D61202" w:rsidRPr="00D61202" w:rsidRDefault="00D61202" w:rsidP="00DE0349">
            <w:pPr>
              <w:numPr>
                <w:ilvl w:val="0"/>
                <w:numId w:val="30"/>
              </w:numPr>
              <w:overflowPunct w:val="0"/>
              <w:autoSpaceDE w:val="0"/>
              <w:autoSpaceDN w:val="0"/>
              <w:adjustRightInd w:val="0"/>
              <w:snapToGrid w:val="0"/>
              <w:spacing w:beforeLines="0" w:before="0"/>
              <w:contextualSpacing/>
              <w:jc w:val="left"/>
              <w:textAlignment w:val="baseline"/>
              <w:rPr>
                <w:rFonts w:eastAsia="宋体"/>
                <w:szCs w:val="20"/>
                <w:lang w:val="en-GB" w:eastAsia="ko-KR"/>
              </w:rPr>
            </w:pPr>
            <w:r w:rsidRPr="00D61202">
              <w:rPr>
                <w:rFonts w:eastAsia="宋体"/>
                <w:szCs w:val="20"/>
                <w:lang w:val="en-GB" w:eastAsia="ja-JP"/>
              </w:rPr>
              <w:t xml:space="preserve">Alt-b: </w:t>
            </w:r>
            <w:r w:rsidRPr="00D61202">
              <w:rPr>
                <w:rFonts w:eastAsia="宋体"/>
                <w:szCs w:val="20"/>
                <w:lang w:val="en-GB" w:eastAsia="ko-KR"/>
              </w:rPr>
              <w:t>The determination of all the available slots does not have to be done prior to the first actual transmission of the repetitions.</w:t>
            </w:r>
            <w:r w:rsidRPr="00D61202">
              <w:rPr>
                <w:rFonts w:eastAsia="宋体"/>
                <w:szCs w:val="20"/>
                <w:lang w:val="en-GB" w:eastAsia="ja-JP"/>
              </w:rPr>
              <w:t xml:space="preserve"> The </w:t>
            </w:r>
            <w:r w:rsidRPr="00D61202">
              <w:rPr>
                <w:rFonts w:eastAsia="宋体"/>
                <w:szCs w:val="20"/>
                <w:lang w:val="en-GB" w:eastAsia="ko-KR"/>
              </w:rPr>
              <w:t>timeline requirement is per repetition basis.</w:t>
            </w:r>
          </w:p>
        </w:tc>
      </w:tr>
    </w:tbl>
    <w:p w14:paraId="19F709F5" w14:textId="62A5C77B" w:rsidR="00706C4B" w:rsidRDefault="00706C4B" w:rsidP="00706C4B">
      <w:pPr>
        <w:spacing w:before="120"/>
        <w:rPr>
          <w:rFonts w:eastAsia="等线"/>
          <w:lang w:eastAsia="zh-CN"/>
        </w:rPr>
      </w:pPr>
      <w:r w:rsidRPr="00CB7E92">
        <w:rPr>
          <w:rFonts w:eastAsia="等线"/>
          <w:lang w:eastAsia="zh-CN"/>
        </w:rPr>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relevant</w:t>
      </w:r>
      <w:r>
        <w:rPr>
          <w:rFonts w:eastAsia="等线"/>
          <w:lang w:eastAsia="zh-CN"/>
        </w:rPr>
        <w:t xml:space="preserve"> </w:t>
      </w:r>
      <w:r w:rsidR="00235E12">
        <w:rPr>
          <w:lang w:eastAsia="zh-CN"/>
        </w:rPr>
        <w:t>enhancement on PUSCH repetition type A</w:t>
      </w:r>
      <w:r>
        <w:rPr>
          <w:rFonts w:eastAsia="等线"/>
          <w:lang w:eastAsia="zh-CN"/>
        </w:rPr>
        <w:t>.</w:t>
      </w:r>
      <w:bookmarkEnd w:id="5"/>
    </w:p>
    <w:p w14:paraId="3D2468E0" w14:textId="77777777" w:rsidR="0065637F" w:rsidRPr="00FE3167"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b w:val="0"/>
          <w:sz w:val="32"/>
          <w:szCs w:val="20"/>
          <w:lang w:val="en-GB" w:eastAsia="zh-CN"/>
        </w:rPr>
        <w:t xml:space="preserve">Maximum number of </w:t>
      </w:r>
      <w:r w:rsidRPr="00FE3167">
        <w:rPr>
          <w:rFonts w:ascii="Arial" w:eastAsia="宋体" w:hAnsi="Arial" w:hint="eastAsia"/>
          <w:b w:val="0"/>
          <w:sz w:val="32"/>
          <w:szCs w:val="20"/>
          <w:lang w:val="en-GB" w:eastAsia="zh-CN"/>
        </w:rPr>
        <w:t>r</w:t>
      </w:r>
      <w:r w:rsidRPr="00FE3167">
        <w:rPr>
          <w:rFonts w:ascii="Arial" w:eastAsia="宋体" w:hAnsi="Arial"/>
          <w:b w:val="0"/>
          <w:sz w:val="32"/>
          <w:szCs w:val="20"/>
          <w:lang w:val="en-GB" w:eastAsia="zh-CN"/>
        </w:rPr>
        <w:t>epetition</w:t>
      </w:r>
      <w:r>
        <w:rPr>
          <w:rFonts w:ascii="Arial" w:eastAsia="宋体" w:hAnsi="Arial"/>
          <w:b w:val="0"/>
          <w:sz w:val="32"/>
          <w:szCs w:val="20"/>
          <w:lang w:val="en-GB" w:eastAsia="zh-CN"/>
        </w:rPr>
        <w:t>s</w:t>
      </w:r>
    </w:p>
    <w:p w14:paraId="38D82295" w14:textId="77777777" w:rsidR="0065637F" w:rsidRPr="00AE63D4" w:rsidRDefault="0065637F" w:rsidP="0065637F">
      <w:pPr>
        <w:spacing w:before="120"/>
        <w:rPr>
          <w:rFonts w:eastAsiaTheme="minorEastAsia"/>
          <w:lang w:eastAsia="zh-CN"/>
        </w:rPr>
      </w:pPr>
      <w:r>
        <w:rPr>
          <w:rFonts w:eastAsiaTheme="minorEastAsia" w:hint="eastAsia"/>
          <w:lang w:eastAsia="zh-CN"/>
        </w:rPr>
        <w:t>I</w:t>
      </w:r>
      <w:r>
        <w:rPr>
          <w:rFonts w:eastAsiaTheme="minorEastAsia"/>
          <w:lang w:eastAsia="zh-CN"/>
        </w:rPr>
        <w:t xml:space="preserve">n Rel-16, maximum number of repetitions 16 is supported for type-A PUSCH repetition. The </w:t>
      </w:r>
      <w:r>
        <w:t xml:space="preserve">actual number of repetitions may be less than the one configured if PUSCH occasions colliding with unavailable resources, resulting in degraded performance than expected. Generally, actual number of repetitions will be available with the increment of repetitions. Thus, the </w:t>
      </w:r>
      <w:r w:rsidRPr="006615C4">
        <w:t>straightforward</w:t>
      </w:r>
      <w:r>
        <w:t xml:space="preserve"> solution for</w:t>
      </w:r>
      <w:r w:rsidRPr="00B846AE">
        <w:t xml:space="preserve"> </w:t>
      </w:r>
      <w:r>
        <w:t>better coverage performance</w:t>
      </w:r>
      <w:r w:rsidRPr="00B846AE">
        <w:t xml:space="preserve"> is to</w:t>
      </w:r>
      <w:r>
        <w:t xml:space="preserve"> increase the maximum number of repetitions. 32 repetitions </w:t>
      </w:r>
      <w:proofErr w:type="gramStart"/>
      <w:r>
        <w:t>was</w:t>
      </w:r>
      <w:proofErr w:type="gramEnd"/>
      <w:r>
        <w:t xml:space="preserve"> studied during SI phase [2], however there was no consensus on the maximum value. In order to assess the performance of different repetition numbers, we further evaluate the performance of different repetition values, </w:t>
      </w:r>
      <w:r>
        <w:rPr>
          <w:rFonts w:eastAsia="宋体" w:hint="eastAsia"/>
          <w:lang w:val="en-GB" w:eastAsia="zh-CN"/>
        </w:rPr>
        <w:t>simulation</w:t>
      </w:r>
      <w:r>
        <w:rPr>
          <w:rFonts w:eastAsia="宋体"/>
          <w:lang w:val="en-GB" w:eastAsia="zh-CN"/>
        </w:rPr>
        <w:t xml:space="preserve"> results are</w:t>
      </w:r>
      <w:r w:rsidRPr="00863842">
        <w:rPr>
          <w:rFonts w:eastAsia="宋体"/>
          <w:lang w:val="en-GB" w:eastAsia="zh-CN"/>
        </w:rPr>
        <w:t xml:space="preserve"> </w:t>
      </w:r>
      <w:r>
        <w:rPr>
          <w:rFonts w:eastAsia="宋体"/>
          <w:lang w:val="en-GB" w:eastAsia="zh-CN"/>
        </w:rPr>
        <w:t xml:space="preserve">provided </w:t>
      </w:r>
      <w:r w:rsidRPr="00863842">
        <w:rPr>
          <w:rFonts w:eastAsia="宋体"/>
          <w:lang w:val="en-GB" w:eastAsia="zh-CN"/>
        </w:rPr>
        <w:t xml:space="preserve">in </w:t>
      </w:r>
      <w:r>
        <w:rPr>
          <w:rFonts w:eastAsia="宋体" w:hint="eastAsia"/>
          <w:lang w:val="en-GB" w:eastAsia="zh-CN"/>
        </w:rPr>
        <w:t>Figure</w:t>
      </w:r>
      <w:r>
        <w:rPr>
          <w:rFonts w:eastAsia="宋体"/>
          <w:lang w:val="en-GB" w:eastAsia="zh-CN"/>
        </w:rPr>
        <w:t xml:space="preserve"> 1</w:t>
      </w:r>
      <w:r w:rsidRPr="00863842">
        <w:rPr>
          <w:rFonts w:eastAsia="宋体"/>
          <w:lang w:val="en-GB" w:eastAsia="zh-CN"/>
        </w:rPr>
        <w:t>. The simulation assumptions are provided</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Table</w:t>
      </w:r>
      <w:r>
        <w:rPr>
          <w:rFonts w:eastAsia="宋体"/>
          <w:lang w:val="en-GB" w:eastAsia="zh-CN"/>
        </w:rPr>
        <w:t xml:space="preserve"> 1 in Annex.</w:t>
      </w:r>
    </w:p>
    <w:p w14:paraId="56B3735D" w14:textId="77777777" w:rsidR="0065637F" w:rsidRDefault="0065637F" w:rsidP="0065637F">
      <w:pPr>
        <w:spacing w:before="120"/>
        <w:jc w:val="center"/>
        <w:rPr>
          <w:rFonts w:eastAsiaTheme="minorEastAsia"/>
          <w:lang w:eastAsia="zh-CN"/>
        </w:rPr>
      </w:pPr>
      <w:r w:rsidRPr="00E25974">
        <w:rPr>
          <w:rFonts w:eastAsiaTheme="minorEastAsia"/>
          <w:noProof/>
          <w:lang w:eastAsia="zh-CN"/>
        </w:rPr>
        <w:lastRenderedPageBreak/>
        <w:drawing>
          <wp:inline distT="0" distB="0" distL="0" distR="0" wp14:anchorId="5414E4DA" wp14:editId="409C58BC">
            <wp:extent cx="3937000" cy="2847467"/>
            <wp:effectExtent l="0" t="0" r="6350" b="0"/>
            <wp:docPr id="2" name="图片 2" descr="C:\Users\Administrator\AppData\Roaming\vchat\ChatFiles\2021-01\7b344d80-56bd-4a7d-b22e-df341f32220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1-01\7b344d80-56bd-4a7d-b22e-df341f32220c.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9230" cy="2856312"/>
                    </a:xfrm>
                    <a:prstGeom prst="rect">
                      <a:avLst/>
                    </a:prstGeom>
                    <a:noFill/>
                    <a:ln>
                      <a:noFill/>
                    </a:ln>
                  </pic:spPr>
                </pic:pic>
              </a:graphicData>
            </a:graphic>
          </wp:inline>
        </w:drawing>
      </w:r>
    </w:p>
    <w:p w14:paraId="3D5D8A55" w14:textId="77777777" w:rsidR="0065637F" w:rsidRPr="000034E4" w:rsidRDefault="0065637F" w:rsidP="0065637F">
      <w:pPr>
        <w:spacing w:before="120"/>
        <w:jc w:val="center"/>
        <w:rPr>
          <w:rFonts w:eastAsiaTheme="minorEastAsia"/>
          <w:b/>
          <w:lang w:eastAsia="zh-CN"/>
        </w:rPr>
      </w:pPr>
      <w:r w:rsidRPr="000034E4">
        <w:rPr>
          <w:rFonts w:eastAsiaTheme="minorEastAsia" w:hint="eastAsia"/>
          <w:b/>
          <w:lang w:eastAsia="zh-CN"/>
        </w:rPr>
        <w:t>F</w:t>
      </w:r>
      <w:r w:rsidRPr="000034E4">
        <w:rPr>
          <w:rFonts w:eastAsiaTheme="minorEastAsia"/>
          <w:b/>
          <w:lang w:eastAsia="zh-CN"/>
        </w:rPr>
        <w:t xml:space="preserve">igure 1. </w:t>
      </w:r>
      <w:r>
        <w:rPr>
          <w:rFonts w:eastAsiaTheme="minorEastAsia" w:hint="eastAsia"/>
          <w:b/>
          <w:lang w:eastAsia="zh-CN"/>
        </w:rPr>
        <w:t>P</w:t>
      </w:r>
      <w:r w:rsidRPr="000034E4">
        <w:rPr>
          <w:rFonts w:eastAsiaTheme="minorEastAsia"/>
          <w:b/>
          <w:lang w:eastAsia="zh-CN"/>
        </w:rPr>
        <w:t>erformance of PUSCH repetition transmission</w:t>
      </w:r>
    </w:p>
    <w:p w14:paraId="62D98BCA" w14:textId="5FB1DDC9" w:rsidR="000A0068" w:rsidRDefault="0065637F" w:rsidP="000A0068">
      <w:pPr>
        <w:spacing w:before="120"/>
      </w:pPr>
      <w:r>
        <w:t>It</w:t>
      </w:r>
      <w:r w:rsidRPr="005D1E84">
        <w:t xml:space="preserve"> is observed that</w:t>
      </w:r>
      <w:r>
        <w:t xml:space="preserve"> there is almost 3dB BLER gain with 32 repetitions compared to 16 repetitions, and the gain increases with the number of repetitions.</w:t>
      </w:r>
    </w:p>
    <w:p w14:paraId="65B34BF1" w14:textId="632D8F7A" w:rsidR="00E53EF6" w:rsidRPr="00E53EF6" w:rsidRDefault="00935700" w:rsidP="000A0068">
      <w:pPr>
        <w:spacing w:before="120"/>
        <w:rPr>
          <w:rFonts w:eastAsiaTheme="minorEastAsia"/>
          <w:lang w:eastAsia="zh-CN"/>
        </w:rPr>
      </w:pPr>
      <w:r>
        <w:rPr>
          <w:rFonts w:eastAsiaTheme="minorEastAsia" w:hint="eastAsia"/>
          <w:lang w:eastAsia="zh-CN"/>
        </w:rPr>
        <w:t>F</w:t>
      </w:r>
      <w:r>
        <w:rPr>
          <w:rFonts w:eastAsiaTheme="minorEastAsia"/>
          <w:lang w:eastAsia="zh-CN"/>
        </w:rPr>
        <w:t xml:space="preserve">urthermore, </w:t>
      </w:r>
      <w:r w:rsidR="00C35983">
        <w:rPr>
          <w:rFonts w:eastAsiaTheme="minorEastAsia"/>
          <w:lang w:eastAsia="zh-CN"/>
        </w:rPr>
        <w:t xml:space="preserve">it is noted that </w:t>
      </w:r>
      <w:r w:rsidR="00D03A5F">
        <w:rPr>
          <w:rFonts w:eastAsiaTheme="minorEastAsia"/>
          <w:lang w:eastAsia="zh-CN"/>
        </w:rPr>
        <w:t xml:space="preserve">coverage enhancements </w:t>
      </w:r>
      <w:r w:rsidR="00C35983">
        <w:rPr>
          <w:rFonts w:eastAsiaTheme="minorEastAsia"/>
          <w:lang w:eastAsia="zh-CN"/>
        </w:rPr>
        <w:t xml:space="preserve">specified in this WI </w:t>
      </w:r>
      <w:r>
        <w:rPr>
          <w:rFonts w:eastAsiaTheme="minorEastAsia"/>
          <w:lang w:eastAsia="zh-CN"/>
        </w:rPr>
        <w:t>should be</w:t>
      </w:r>
      <w:r w:rsidR="00D03A5F">
        <w:rPr>
          <w:rFonts w:eastAsiaTheme="minorEastAsia"/>
          <w:lang w:eastAsia="zh-CN"/>
        </w:rPr>
        <w:t xml:space="preserve"> also</w:t>
      </w:r>
      <w:r>
        <w:rPr>
          <w:rFonts w:eastAsiaTheme="minorEastAsia"/>
          <w:lang w:eastAsia="zh-CN"/>
        </w:rPr>
        <w:t xml:space="preserve"> applicable for NTN scenarios. </w:t>
      </w:r>
      <w:r w:rsidR="00D03A5F">
        <w:rPr>
          <w:rFonts w:eastAsiaTheme="minorEastAsia"/>
          <w:lang w:eastAsia="zh-CN"/>
        </w:rPr>
        <w:t>However, from the simulation results</w:t>
      </w:r>
      <w:r w:rsidR="00F74648">
        <w:rPr>
          <w:rFonts w:eastAsiaTheme="minorEastAsia"/>
          <w:lang w:eastAsia="zh-CN"/>
        </w:rPr>
        <w:t xml:space="preserve"> </w:t>
      </w:r>
      <w:r w:rsidR="00A84232">
        <w:rPr>
          <w:rFonts w:eastAsiaTheme="minorEastAsia"/>
          <w:lang w:eastAsia="zh-CN"/>
        </w:rPr>
        <w:t>in Annex 2, excerpted from</w:t>
      </w:r>
      <w:r w:rsidR="00D03A5F">
        <w:rPr>
          <w:rFonts w:eastAsiaTheme="minorEastAsia"/>
          <w:lang w:eastAsia="zh-CN"/>
        </w:rPr>
        <w:t xml:space="preserve"> our contribution [</w:t>
      </w:r>
      <w:r w:rsidR="00962E9F">
        <w:rPr>
          <w:rFonts w:eastAsiaTheme="minorEastAsia"/>
          <w:lang w:eastAsia="zh-CN"/>
        </w:rPr>
        <w:t>3</w:t>
      </w:r>
      <w:r w:rsidR="00D03A5F">
        <w:rPr>
          <w:rFonts w:eastAsiaTheme="minorEastAsia"/>
          <w:lang w:eastAsia="zh-CN"/>
        </w:rPr>
        <w:t xml:space="preserve">], it can be observed that </w:t>
      </w:r>
      <w:r w:rsidR="00D03A5F">
        <w:t>t</w:t>
      </w:r>
      <w:r w:rsidR="00D03A5F" w:rsidRPr="00D03A5F">
        <w:t>here is a significant gap to achieve minimum required SNR for PUSCH VoIP in NTN</w:t>
      </w:r>
      <w:r w:rsidR="00D03A5F">
        <w:rPr>
          <w:rFonts w:eastAsiaTheme="minorEastAsia"/>
          <w:lang w:eastAsia="zh-CN"/>
        </w:rPr>
        <w:t xml:space="preserve">. </w:t>
      </w:r>
      <w:r w:rsidR="001D6740">
        <w:rPr>
          <w:rFonts w:eastAsiaTheme="minorEastAsia"/>
          <w:lang w:eastAsia="zh-CN"/>
        </w:rPr>
        <w:t xml:space="preserve">Another motivation to increase the maximum number of repetitions is to enable the connectivity </w:t>
      </w:r>
      <w:r w:rsidR="00020C67">
        <w:rPr>
          <w:rFonts w:eastAsiaTheme="minorEastAsia"/>
          <w:lang w:eastAsia="zh-CN"/>
        </w:rPr>
        <w:t xml:space="preserve">of basic service </w:t>
      </w:r>
      <w:r w:rsidR="001D6740">
        <w:rPr>
          <w:rFonts w:eastAsiaTheme="minorEastAsia"/>
          <w:lang w:eastAsia="zh-CN"/>
        </w:rPr>
        <w:t>for smartphones</w:t>
      </w:r>
      <w:r w:rsidR="00020C67">
        <w:rPr>
          <w:rFonts w:eastAsiaTheme="minorEastAsia"/>
          <w:lang w:eastAsia="zh-CN"/>
        </w:rPr>
        <w:t xml:space="preserve"> </w:t>
      </w:r>
      <w:r w:rsidR="00A922B4">
        <w:rPr>
          <w:rFonts w:eastAsiaTheme="minorEastAsia"/>
          <w:lang w:eastAsia="zh-CN"/>
        </w:rPr>
        <w:t xml:space="preserve">in NTN. </w:t>
      </w:r>
      <w:r w:rsidR="001B23AB">
        <w:rPr>
          <w:rFonts w:eastAsiaTheme="minorEastAsia"/>
          <w:lang w:eastAsia="zh-CN"/>
        </w:rPr>
        <w:t xml:space="preserve">Since FDD is </w:t>
      </w:r>
      <w:r w:rsidR="00156F80">
        <w:rPr>
          <w:rFonts w:eastAsiaTheme="minorEastAsia"/>
          <w:lang w:eastAsia="zh-CN"/>
        </w:rPr>
        <w:t>assumed for core specification work for</w:t>
      </w:r>
      <w:r w:rsidR="001B23AB">
        <w:rPr>
          <w:rFonts w:eastAsiaTheme="minorEastAsia"/>
          <w:lang w:eastAsia="zh-CN"/>
        </w:rPr>
        <w:t xml:space="preserve"> NTN scenarios[</w:t>
      </w:r>
      <w:r w:rsidR="00962E9F">
        <w:rPr>
          <w:rFonts w:eastAsiaTheme="minorEastAsia"/>
          <w:lang w:eastAsia="zh-CN"/>
        </w:rPr>
        <w:t>4</w:t>
      </w:r>
      <w:r w:rsidR="001B23AB">
        <w:rPr>
          <w:rFonts w:eastAsiaTheme="minorEastAsia"/>
          <w:lang w:eastAsia="zh-CN"/>
        </w:rPr>
        <w:t xml:space="preserve">], there are enough </w:t>
      </w:r>
      <w:r w:rsidR="00CD44B7">
        <w:rPr>
          <w:rFonts w:eastAsiaTheme="minorEastAsia"/>
          <w:lang w:eastAsia="zh-CN"/>
        </w:rPr>
        <w:t>consecutive</w:t>
      </w:r>
      <w:r w:rsidR="001B23AB">
        <w:rPr>
          <w:rFonts w:eastAsiaTheme="minorEastAsia"/>
          <w:lang w:eastAsia="zh-CN"/>
        </w:rPr>
        <w:t xml:space="preserve"> UL slots to transmit </w:t>
      </w:r>
      <w:r w:rsidR="00385341">
        <w:rPr>
          <w:rFonts w:eastAsiaTheme="minorEastAsia"/>
          <w:lang w:eastAsia="zh-CN"/>
        </w:rPr>
        <w:t>the maximum 32 repetitions transmission</w:t>
      </w:r>
      <w:r w:rsidR="00645519">
        <w:rPr>
          <w:rFonts w:eastAsiaTheme="minorEastAsia"/>
          <w:lang w:eastAsia="zh-CN"/>
        </w:rPr>
        <w:t xml:space="preserve"> to obtain the performance gain</w:t>
      </w:r>
      <w:r w:rsidR="00385341">
        <w:rPr>
          <w:rFonts w:eastAsiaTheme="minorEastAsia"/>
          <w:lang w:eastAsia="zh-CN"/>
        </w:rPr>
        <w:t xml:space="preserve">. </w:t>
      </w:r>
    </w:p>
    <w:p w14:paraId="4E9793BA" w14:textId="280B346B" w:rsidR="000A0068" w:rsidRDefault="000A0068" w:rsidP="000A0068">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F7748A">
        <w:rPr>
          <w:rFonts w:eastAsiaTheme="minorEastAsia"/>
          <w:b/>
          <w:bCs/>
          <w:i/>
          <w:szCs w:val="20"/>
          <w:lang w:eastAsia="zh-CN"/>
        </w:rPr>
        <w:t>the</w:t>
      </w:r>
      <w:r w:rsidRPr="00F7748A">
        <w:rPr>
          <w:b/>
          <w:bCs/>
          <w:i/>
          <w:szCs w:val="20"/>
        </w:rPr>
        <w:t xml:space="preserve"> maximum number of repetitions can be up to 32</w:t>
      </w:r>
      <w:r>
        <w:rPr>
          <w:b/>
          <w:bCs/>
          <w:i/>
          <w:szCs w:val="20"/>
        </w:rPr>
        <w:t>.</w:t>
      </w:r>
    </w:p>
    <w:p w14:paraId="70567BAE" w14:textId="77777777" w:rsidR="0065637F" w:rsidRDefault="0065637F" w:rsidP="0065637F">
      <w:pPr>
        <w:spacing w:before="120"/>
      </w:pPr>
      <w:r>
        <w:rPr>
          <w:rFonts w:eastAsiaTheme="minorEastAsia"/>
          <w:lang w:eastAsia="zh-CN"/>
        </w:rPr>
        <w:t>From NW perspective</w:t>
      </w:r>
      <w:r>
        <w:t xml:space="preserve">, some candidate numbers of repetitions with finer granularity should be considered for flexibility and efficiency. To achieve 3dB gain over  16 repetitions with double transmission resource, i.e. 32 repetitions is not cost efficient solution, especially for TDD configurations with limited UL resources. Furthermore, in scenarios where the </w:t>
      </w:r>
      <w:r w:rsidRPr="00D3120E">
        <w:t>performance gap</w:t>
      </w:r>
      <w:r>
        <w:t xml:space="preserve"> between PUSCH with 16 repetitions and the expected one, 16 additional PUSCH repetitions will lead to doubling of delay and over-allocated UL resources. T</w:t>
      </w:r>
      <w:r w:rsidRPr="00B846AE">
        <w:t xml:space="preserve">o </w:t>
      </w:r>
      <w:r>
        <w:t xml:space="preserve">address </w:t>
      </w:r>
      <w:r w:rsidRPr="00B846AE">
        <w:t xml:space="preserve">this </w:t>
      </w:r>
      <w:r>
        <w:t xml:space="preserve">issue, some candidate number of repetitions should be considered to obtain the finer granularity, e.g. 20,24,28 </w:t>
      </w:r>
      <w:proofErr w:type="spellStart"/>
      <w:r>
        <w:t>etc</w:t>
      </w:r>
      <w:proofErr w:type="spellEnd"/>
      <w:r>
        <w:t>, a mechanism to dynamic or semi-static indication of number of repetitions can be considered, for example it can be indicated in higher layer signaling or in TDRA table for Type-A PUSCH repetition.</w:t>
      </w:r>
    </w:p>
    <w:p w14:paraId="16211654" w14:textId="77777777" w:rsidR="0065637F" w:rsidRPr="00554BEE" w:rsidRDefault="0065637F" w:rsidP="0065637F">
      <w:pPr>
        <w:spacing w:before="120"/>
        <w:rPr>
          <w:rFonts w:eastAsiaTheme="minorEastAsia"/>
          <w:lang w:eastAsia="zh-CN"/>
        </w:rPr>
      </w:pPr>
      <w:r w:rsidRPr="00F7748A">
        <w:rPr>
          <w:b/>
          <w:bCs/>
          <w:i/>
          <w:szCs w:val="20"/>
        </w:rPr>
        <w:t xml:space="preserve">Proposal </w:t>
      </w:r>
      <w:r>
        <w:rPr>
          <w:b/>
          <w:bCs/>
          <w:i/>
          <w:szCs w:val="20"/>
        </w:rPr>
        <w:t>2</w:t>
      </w:r>
      <w:r w:rsidRPr="00F7748A">
        <w:rPr>
          <w:b/>
          <w:bCs/>
          <w:i/>
          <w:szCs w:val="20"/>
        </w:rPr>
        <w:t>:</w:t>
      </w:r>
      <w:r w:rsidRPr="00F7748A">
        <w:rPr>
          <w:rFonts w:eastAsiaTheme="minorEastAsia"/>
          <w:b/>
          <w:bCs/>
          <w:i/>
          <w:szCs w:val="20"/>
          <w:lang w:eastAsia="zh-CN"/>
        </w:rPr>
        <w:t xml:space="preserve"> 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some candidate </w:t>
      </w:r>
      <w:r>
        <w:rPr>
          <w:b/>
          <w:bCs/>
          <w:i/>
          <w:szCs w:val="20"/>
        </w:rPr>
        <w:t>values</w:t>
      </w:r>
      <w:r w:rsidRPr="00F7748A">
        <w:rPr>
          <w:b/>
          <w:bCs/>
          <w:i/>
          <w:szCs w:val="20"/>
        </w:rPr>
        <w:t xml:space="preserve"> should be considered to obtain the finer granularity of repetitions, e.g. 20,24,28</w:t>
      </w:r>
      <w:r>
        <w:rPr>
          <w:b/>
          <w:bCs/>
          <w:i/>
          <w:szCs w:val="20"/>
        </w:rPr>
        <w:t>,</w:t>
      </w:r>
      <w:r w:rsidRPr="00165698">
        <w:t xml:space="preserve"> </w:t>
      </w:r>
      <w:r w:rsidRPr="00F7748A">
        <w:rPr>
          <w:b/>
          <w:i/>
        </w:rPr>
        <w:t>which can be indicated in higher layer signaling or in TDRA table for Type-A PUSCH repetition.</w:t>
      </w:r>
    </w:p>
    <w:p w14:paraId="0CAC0A58" w14:textId="2A27296A" w:rsidR="009A31CD" w:rsidRPr="009B1480" w:rsidRDefault="004678E5" w:rsidP="009B1480">
      <w:pPr>
        <w:spacing w:before="120" w:after="0"/>
        <w:rPr>
          <w:rFonts w:eastAsia="宋体"/>
          <w:szCs w:val="20"/>
          <w:lang w:eastAsia="zh-CN"/>
        </w:rPr>
      </w:pPr>
      <w:r w:rsidRPr="00FA1A76">
        <w:rPr>
          <w:rFonts w:eastAsiaTheme="minorEastAsia" w:hint="eastAsia"/>
          <w:szCs w:val="20"/>
          <w:lang w:eastAsia="zh-CN"/>
        </w:rPr>
        <w:t>In</w:t>
      </w:r>
      <w:r w:rsidRPr="00FA1A76">
        <w:rPr>
          <w:rFonts w:eastAsiaTheme="minorEastAsia"/>
          <w:szCs w:val="20"/>
          <w:lang w:eastAsia="zh-CN"/>
        </w:rPr>
        <w:t xml:space="preserve"> Rel-15, the maximum number of PUSCH repetition type A can be </w:t>
      </w:r>
      <w:r w:rsidR="006B1CCE" w:rsidRPr="009B1480">
        <w:rPr>
          <w:rFonts w:eastAsiaTheme="minorEastAsia"/>
          <w:szCs w:val="20"/>
          <w:lang w:eastAsia="zh-CN"/>
        </w:rPr>
        <w:t xml:space="preserve">semi-statically </w:t>
      </w:r>
      <w:r w:rsidRPr="009B1480">
        <w:rPr>
          <w:rFonts w:eastAsiaTheme="minorEastAsia"/>
          <w:szCs w:val="20"/>
          <w:lang w:eastAsia="zh-CN"/>
        </w:rPr>
        <w:t xml:space="preserve">configured to 8 via </w:t>
      </w:r>
      <w:r w:rsidRPr="009B1480">
        <w:rPr>
          <w:rFonts w:eastAsiaTheme="minorEastAsia"/>
          <w:i/>
          <w:szCs w:val="20"/>
          <w:lang w:eastAsia="zh-CN"/>
        </w:rPr>
        <w:t>repK</w:t>
      </w:r>
      <w:r w:rsidRPr="009B1480">
        <w:rPr>
          <w:rFonts w:eastAsiaTheme="minorEastAsia"/>
          <w:szCs w:val="20"/>
          <w:lang w:eastAsia="zh-CN"/>
        </w:rPr>
        <w:t xml:space="preserve"> for configured grant PUSCH and via </w:t>
      </w:r>
      <w:r w:rsidRPr="009B1480">
        <w:rPr>
          <w:i/>
          <w:szCs w:val="20"/>
          <w:lang w:eastAsia="zh-CN"/>
        </w:rPr>
        <w:t>pusch-AggregationFactor</w:t>
      </w:r>
      <w:r w:rsidRPr="009B1480">
        <w:rPr>
          <w:rFonts w:eastAsiaTheme="minorEastAsia"/>
          <w:szCs w:val="20"/>
          <w:lang w:eastAsia="zh-CN"/>
        </w:rPr>
        <w:t xml:space="preserve"> for dynamic grant PUSCH</w:t>
      </w:r>
      <w:r w:rsidR="001A5E71" w:rsidRPr="009B1480">
        <w:rPr>
          <w:rFonts w:eastAsiaTheme="minorEastAsia"/>
          <w:szCs w:val="20"/>
          <w:lang w:eastAsia="zh-CN"/>
        </w:rPr>
        <w:t xml:space="preserve">. </w:t>
      </w:r>
      <w:r w:rsidRPr="009B1480">
        <w:rPr>
          <w:rFonts w:eastAsiaTheme="minorEastAsia"/>
          <w:szCs w:val="20"/>
          <w:lang w:eastAsia="zh-CN"/>
        </w:rPr>
        <w:t xml:space="preserve">In Rel-16, </w:t>
      </w:r>
      <w:r w:rsidR="001A5E71" w:rsidRPr="009B1480">
        <w:rPr>
          <w:rFonts w:hint="eastAsia"/>
          <w:szCs w:val="20"/>
        </w:rPr>
        <w:t xml:space="preserve">the maximum number of </w:t>
      </w:r>
      <w:r w:rsidR="001A5E71" w:rsidRPr="009B1480">
        <w:rPr>
          <w:szCs w:val="20"/>
        </w:rPr>
        <w:t xml:space="preserve">PUSCH </w:t>
      </w:r>
      <w:r w:rsidR="001A5E71" w:rsidRPr="009B1480">
        <w:rPr>
          <w:rFonts w:hint="eastAsia"/>
          <w:szCs w:val="20"/>
        </w:rPr>
        <w:t>repetition type A has been increased to 16</w:t>
      </w:r>
      <w:r w:rsidR="001A5E71" w:rsidRPr="009B1480">
        <w:rPr>
          <w:szCs w:val="20"/>
        </w:rPr>
        <w:t xml:space="preserve">, </w:t>
      </w:r>
      <w:r w:rsidR="00480FA3" w:rsidRPr="009B1480">
        <w:rPr>
          <w:szCs w:val="20"/>
        </w:rPr>
        <w:t xml:space="preserve">and </w:t>
      </w:r>
      <w:r w:rsidR="001A5E71" w:rsidRPr="009B1480">
        <w:rPr>
          <w:szCs w:val="20"/>
          <w:lang w:eastAsia="zh-CN"/>
        </w:rPr>
        <w:t xml:space="preserve">if </w:t>
      </w:r>
      <w:r w:rsidR="001A5E71" w:rsidRPr="009B1480">
        <w:rPr>
          <w:i/>
          <w:szCs w:val="20"/>
          <w:lang w:eastAsia="zh-CN"/>
        </w:rPr>
        <w:t>numberOfRepetitions-r16</w:t>
      </w:r>
      <w:r w:rsidR="001A5E71" w:rsidRPr="009B1480">
        <w:rPr>
          <w:szCs w:val="20"/>
          <w:lang w:eastAsia="zh-CN"/>
        </w:rPr>
        <w:t xml:space="preserve"> is present in the resource allocation table, the number of repetitions K is</w:t>
      </w:r>
      <w:r w:rsidR="009320BA" w:rsidRPr="009B1480">
        <w:rPr>
          <w:rFonts w:eastAsia="宋体"/>
          <w:kern w:val="2"/>
          <w:sz w:val="21"/>
          <w:lang w:eastAsia="zh-CN"/>
        </w:rPr>
        <w:t xml:space="preserve"> equal to</w:t>
      </w:r>
      <w:r w:rsidR="001A5E71" w:rsidRPr="009B1480">
        <w:rPr>
          <w:szCs w:val="20"/>
          <w:lang w:eastAsia="zh-CN"/>
        </w:rPr>
        <w:t xml:space="preserve"> </w:t>
      </w:r>
      <w:r w:rsidR="009320BA" w:rsidRPr="009B1480">
        <w:rPr>
          <w:i/>
          <w:szCs w:val="20"/>
          <w:lang w:eastAsia="zh-CN"/>
        </w:rPr>
        <w:t>numberOfRepetitions-r16</w:t>
      </w:r>
      <w:r w:rsidR="009320BA" w:rsidRPr="009B1480">
        <w:rPr>
          <w:szCs w:val="20"/>
          <w:lang w:eastAsia="zh-CN"/>
        </w:rPr>
        <w:t xml:space="preserve">, </w:t>
      </w:r>
      <w:r w:rsidR="00443547" w:rsidRPr="009B1480">
        <w:rPr>
          <w:szCs w:val="20"/>
          <w:lang w:eastAsia="zh-CN"/>
        </w:rPr>
        <w:t xml:space="preserve">which can be </w:t>
      </w:r>
      <w:r w:rsidR="006B1CCE" w:rsidRPr="009B1480">
        <w:rPr>
          <w:szCs w:val="20"/>
          <w:lang w:eastAsia="zh-CN"/>
        </w:rPr>
        <w:t xml:space="preserve">dynamically </w:t>
      </w:r>
      <w:r w:rsidR="001A5E71" w:rsidRPr="009B1480">
        <w:rPr>
          <w:szCs w:val="20"/>
          <w:lang w:eastAsia="zh-CN"/>
        </w:rPr>
        <w:t xml:space="preserve">indicated by </w:t>
      </w:r>
      <w:r w:rsidR="009320BA" w:rsidRPr="009B1480">
        <w:rPr>
          <w:szCs w:val="20"/>
          <w:lang w:eastAsia="zh-CN"/>
        </w:rPr>
        <w:t xml:space="preserve">TDRA field in a </w:t>
      </w:r>
      <w:r w:rsidR="001A5E71" w:rsidRPr="009B1480">
        <w:rPr>
          <w:szCs w:val="20"/>
          <w:lang w:eastAsia="zh-CN"/>
        </w:rPr>
        <w:t xml:space="preserve">DCI. </w:t>
      </w:r>
      <w:r w:rsidR="009A31CD" w:rsidRPr="009B1480">
        <w:rPr>
          <w:szCs w:val="20"/>
          <w:lang w:eastAsia="zh-CN"/>
        </w:rPr>
        <w:t>In brief, the number of PUSCH repetition type A is semi-statically configured in Rel-15, while dynamically scheduled via TDRA in Rel-16.</w:t>
      </w:r>
    </w:p>
    <w:p w14:paraId="40E1134D" w14:textId="690BE3F9" w:rsidR="00D247F6" w:rsidRDefault="00220F49" w:rsidP="00250AD2">
      <w:pPr>
        <w:spacing w:before="120"/>
        <w:rPr>
          <w:rFonts w:eastAsiaTheme="minorEastAsia"/>
          <w:lang w:eastAsia="zh-CN"/>
        </w:rPr>
      </w:pPr>
      <w:r w:rsidRPr="009B1480">
        <w:rPr>
          <w:rFonts w:eastAsiaTheme="minorEastAsia" w:hint="eastAsia"/>
          <w:lang w:eastAsia="zh-CN"/>
        </w:rPr>
        <w:t>To</w:t>
      </w:r>
      <w:r w:rsidRPr="009B1480">
        <w:rPr>
          <w:rFonts w:eastAsiaTheme="minorEastAsia"/>
          <w:lang w:eastAsia="zh-CN"/>
        </w:rPr>
        <w:t xml:space="preserve"> support higher number of repetitions i</w:t>
      </w:r>
      <w:r w:rsidR="00D247F6" w:rsidRPr="009B1480">
        <w:rPr>
          <w:rFonts w:eastAsiaTheme="minorEastAsia"/>
          <w:lang w:eastAsia="zh-CN"/>
        </w:rPr>
        <w:t>n Rel-17,</w:t>
      </w:r>
      <w:r w:rsidR="0010763E" w:rsidRPr="009B1480">
        <w:rPr>
          <w:rFonts w:eastAsiaTheme="minorEastAsia"/>
          <w:lang w:eastAsia="zh-CN"/>
        </w:rPr>
        <w:t xml:space="preserve"> extension on number of repetitions for all of these RRC parameters is not necessary. </w:t>
      </w:r>
      <w:r w:rsidRPr="009B1480">
        <w:rPr>
          <w:rFonts w:eastAsiaTheme="minorEastAsia"/>
          <w:lang w:eastAsia="zh-CN"/>
        </w:rPr>
        <w:t>Due to higher resource reservation, supporting large number of repetitions semi static configured number of repetitions should be cautious.</w:t>
      </w:r>
      <w:r w:rsidR="003E621E" w:rsidRPr="009B1480">
        <w:rPr>
          <w:rFonts w:eastAsiaTheme="minorEastAsia"/>
          <w:lang w:eastAsia="zh-CN"/>
        </w:rPr>
        <w:t xml:space="preserve"> While for dynamic in</w:t>
      </w:r>
      <w:r w:rsidR="003E621E">
        <w:rPr>
          <w:rFonts w:eastAsiaTheme="minorEastAsia"/>
          <w:lang w:eastAsia="zh-CN"/>
        </w:rPr>
        <w:t>dicated number of repetitions, NW can schedule the number of repetitions properly, and the impact to resource overhead can be minimized.</w:t>
      </w:r>
      <w:r w:rsidR="00345E16">
        <w:rPr>
          <w:rFonts w:eastAsiaTheme="minorEastAsia"/>
          <w:lang w:eastAsia="zh-CN"/>
        </w:rPr>
        <w:t xml:space="preserve"> Hence, a new RRC </w:t>
      </w:r>
      <w:r w:rsidR="00776AA5">
        <w:rPr>
          <w:rFonts w:eastAsiaTheme="minorEastAsia"/>
          <w:lang w:eastAsia="zh-CN"/>
        </w:rPr>
        <w:t>parameter</w:t>
      </w:r>
      <w:r w:rsidR="00345E16">
        <w:rPr>
          <w:rFonts w:eastAsiaTheme="minorEastAsia"/>
          <w:lang w:eastAsia="zh-CN"/>
        </w:rPr>
        <w:t xml:space="preserve"> </w:t>
      </w:r>
      <w:r w:rsidR="00FA1A76" w:rsidRPr="00D247F6">
        <w:rPr>
          <w:rFonts w:eastAsiaTheme="minorEastAsia"/>
          <w:i/>
          <w:lang w:eastAsia="zh-CN"/>
        </w:rPr>
        <w:t>numberOfRepetitions-r1</w:t>
      </w:r>
      <w:r w:rsidR="00FA1A76">
        <w:rPr>
          <w:rFonts w:eastAsiaTheme="minorEastAsia"/>
          <w:i/>
          <w:lang w:eastAsia="zh-CN"/>
        </w:rPr>
        <w:t>7</w:t>
      </w:r>
      <w:r w:rsidR="00FA1A76">
        <w:rPr>
          <w:rFonts w:eastAsiaTheme="minorEastAsia"/>
          <w:lang w:eastAsia="zh-CN"/>
        </w:rPr>
        <w:t xml:space="preserve"> </w:t>
      </w:r>
      <w:r w:rsidR="00345E16">
        <w:rPr>
          <w:rFonts w:eastAsiaTheme="minorEastAsia"/>
          <w:lang w:eastAsia="zh-CN"/>
        </w:rPr>
        <w:t xml:space="preserve">with candidate number of repetitions </w:t>
      </w:r>
      <w:r w:rsidR="00FA1A76" w:rsidRPr="00FA1A76">
        <w:rPr>
          <w:rFonts w:eastAsiaTheme="minorEastAsia"/>
          <w:lang w:eastAsia="zh-CN"/>
        </w:rPr>
        <w:t>{1, 2, 3, 4, 7, 8, 12, 16, 20, 24, 28, 32}</w:t>
      </w:r>
      <w:r w:rsidR="00345E16">
        <w:rPr>
          <w:rFonts w:eastAsiaTheme="minorEastAsia"/>
          <w:lang w:eastAsia="zh-CN"/>
        </w:rPr>
        <w:t xml:space="preserve"> can be introduced</w:t>
      </w:r>
      <w:r w:rsidR="00387328">
        <w:rPr>
          <w:rFonts w:eastAsiaTheme="minorEastAsia" w:hint="eastAsia"/>
          <w:lang w:eastAsia="zh-CN"/>
        </w:rPr>
        <w:t>.</w:t>
      </w:r>
      <w:r w:rsidR="00345E16">
        <w:rPr>
          <w:rFonts w:eastAsiaTheme="minorEastAsia"/>
          <w:lang w:eastAsia="zh-CN"/>
        </w:rPr>
        <w:t xml:space="preserve"> </w:t>
      </w:r>
      <w:r w:rsidR="00387328">
        <w:rPr>
          <w:rFonts w:eastAsiaTheme="minorEastAsia"/>
          <w:lang w:eastAsia="zh-CN"/>
        </w:rPr>
        <w:t xml:space="preserve">Similar to that for </w:t>
      </w:r>
      <w:r w:rsidR="00387328" w:rsidRPr="00D247F6">
        <w:rPr>
          <w:rFonts w:eastAsiaTheme="minorEastAsia"/>
          <w:i/>
          <w:lang w:eastAsia="zh-CN"/>
        </w:rPr>
        <w:t>numberOfRepetitions-r1</w:t>
      </w:r>
      <w:r w:rsidR="00387328">
        <w:rPr>
          <w:rFonts w:eastAsiaTheme="minorEastAsia"/>
          <w:i/>
          <w:lang w:eastAsia="zh-CN"/>
        </w:rPr>
        <w:t>6</w:t>
      </w:r>
      <w:r w:rsidR="00387328">
        <w:rPr>
          <w:rFonts w:eastAsiaTheme="minorEastAsia"/>
          <w:lang w:eastAsia="zh-CN"/>
        </w:rPr>
        <w:t xml:space="preserve">, if </w:t>
      </w:r>
      <w:r w:rsidR="00387328" w:rsidRPr="00D247F6">
        <w:rPr>
          <w:rFonts w:eastAsiaTheme="minorEastAsia"/>
          <w:i/>
          <w:lang w:eastAsia="zh-CN"/>
        </w:rPr>
        <w:t>numberOfRepetitions-r1</w:t>
      </w:r>
      <w:r w:rsidR="00387328">
        <w:rPr>
          <w:rFonts w:eastAsiaTheme="minorEastAsia"/>
          <w:i/>
          <w:lang w:eastAsia="zh-CN"/>
        </w:rPr>
        <w:t>7</w:t>
      </w:r>
      <w:r w:rsidR="00345E16">
        <w:rPr>
          <w:rFonts w:eastAsiaTheme="minorEastAsia"/>
          <w:lang w:eastAsia="zh-CN"/>
        </w:rPr>
        <w:t xml:space="preserve"> </w:t>
      </w:r>
      <w:r w:rsidR="00D51C87">
        <w:rPr>
          <w:rFonts w:eastAsiaTheme="minorEastAsia"/>
          <w:lang w:eastAsia="zh-CN"/>
        </w:rPr>
        <w:t>is present in the resource allocation table</w:t>
      </w:r>
      <w:r w:rsidR="00787FA5">
        <w:rPr>
          <w:rFonts w:eastAsiaTheme="minorEastAsia"/>
          <w:lang w:eastAsia="zh-CN"/>
        </w:rPr>
        <w:t>,</w:t>
      </w:r>
      <w:r w:rsidR="00A05821">
        <w:rPr>
          <w:rFonts w:eastAsiaTheme="minorEastAsia"/>
          <w:lang w:eastAsia="zh-CN"/>
        </w:rPr>
        <w:t xml:space="preserve"> </w:t>
      </w:r>
      <w:r w:rsidR="00787FA5">
        <w:rPr>
          <w:rFonts w:eastAsiaTheme="minorEastAsia"/>
          <w:lang w:eastAsia="zh-CN"/>
        </w:rPr>
        <w:t xml:space="preserve">the number of repetitions is equal to </w:t>
      </w:r>
      <w:r w:rsidR="00787FA5" w:rsidRPr="00D247F6">
        <w:rPr>
          <w:rFonts w:eastAsiaTheme="minorEastAsia"/>
          <w:i/>
          <w:lang w:eastAsia="zh-CN"/>
        </w:rPr>
        <w:t>numberOfRepetitions-r1</w:t>
      </w:r>
      <w:r w:rsidR="00787FA5">
        <w:rPr>
          <w:rFonts w:eastAsiaTheme="minorEastAsia"/>
          <w:i/>
          <w:lang w:eastAsia="zh-CN"/>
        </w:rPr>
        <w:t>7</w:t>
      </w:r>
      <w:r w:rsidR="007833F6">
        <w:rPr>
          <w:rFonts w:eastAsiaTheme="minorEastAsia"/>
          <w:lang w:eastAsia="zh-CN"/>
        </w:rPr>
        <w:t>,</w:t>
      </w:r>
      <w:r w:rsidR="00D51C87">
        <w:rPr>
          <w:rFonts w:eastAsiaTheme="minorEastAsia"/>
          <w:lang w:eastAsia="zh-CN"/>
        </w:rPr>
        <w:t xml:space="preserve"> </w:t>
      </w:r>
      <w:r w:rsidR="007833F6">
        <w:rPr>
          <w:rFonts w:eastAsiaTheme="minorEastAsia"/>
          <w:lang w:eastAsia="zh-CN"/>
        </w:rPr>
        <w:t>with that a</w:t>
      </w:r>
      <w:r w:rsidR="009660F5">
        <w:rPr>
          <w:rFonts w:eastAsiaTheme="minorEastAsia"/>
          <w:lang w:eastAsia="zh-CN"/>
        </w:rPr>
        <w:t xml:space="preserve"> row index for the resource allocation table </w:t>
      </w:r>
      <w:r w:rsidR="00BE4D14">
        <w:rPr>
          <w:rFonts w:eastAsiaTheme="minorEastAsia"/>
          <w:lang w:eastAsia="zh-CN"/>
        </w:rPr>
        <w:t xml:space="preserve">is </w:t>
      </w:r>
      <w:r w:rsidR="009660F5">
        <w:rPr>
          <w:rFonts w:eastAsiaTheme="minorEastAsia"/>
          <w:lang w:eastAsia="zh-CN"/>
        </w:rPr>
        <w:t xml:space="preserve">dynamically indicated </w:t>
      </w:r>
      <w:r w:rsidR="00BE4D14">
        <w:rPr>
          <w:rFonts w:eastAsiaTheme="minorEastAsia"/>
          <w:lang w:eastAsia="zh-CN"/>
        </w:rPr>
        <w:t xml:space="preserve">by TDRA </w:t>
      </w:r>
      <w:r w:rsidR="009660F5">
        <w:rPr>
          <w:rFonts w:eastAsiaTheme="minorEastAsia"/>
          <w:lang w:eastAsia="zh-CN"/>
        </w:rPr>
        <w:t xml:space="preserve">field in a DCI. </w:t>
      </w:r>
    </w:p>
    <w:p w14:paraId="44892423" w14:textId="53F78DDD" w:rsidR="00A869FE" w:rsidRPr="00671FC5" w:rsidRDefault="00A869FE" w:rsidP="00A869FE">
      <w:pPr>
        <w:spacing w:before="120"/>
        <w:rPr>
          <w:b/>
          <w:bCs/>
          <w:i/>
          <w:szCs w:val="20"/>
        </w:rPr>
      </w:pPr>
      <w:r w:rsidRPr="00671FC5">
        <w:rPr>
          <w:b/>
          <w:bCs/>
          <w:i/>
          <w:szCs w:val="20"/>
        </w:rPr>
        <w:lastRenderedPageBreak/>
        <w:t>Proposal</w:t>
      </w:r>
      <w:r w:rsidR="00671FC5">
        <w:rPr>
          <w:b/>
          <w:bCs/>
          <w:i/>
          <w:szCs w:val="20"/>
        </w:rPr>
        <w:t xml:space="preserve"> 3</w:t>
      </w:r>
      <w:r w:rsidRPr="00671FC5">
        <w:rPr>
          <w:b/>
          <w:bCs/>
          <w:i/>
          <w:szCs w:val="20"/>
        </w:rPr>
        <w:t>: For PUSCH repetition</w:t>
      </w:r>
      <w:r w:rsidR="00CF1F48" w:rsidRPr="00CF1F48">
        <w:rPr>
          <w:b/>
          <w:bCs/>
          <w:i/>
          <w:szCs w:val="20"/>
        </w:rPr>
        <w:t xml:space="preserve"> </w:t>
      </w:r>
      <w:r w:rsidR="00CF1F48" w:rsidRPr="00671FC5">
        <w:rPr>
          <w:b/>
          <w:bCs/>
          <w:i/>
          <w:szCs w:val="20"/>
        </w:rPr>
        <w:t>type-A</w:t>
      </w:r>
      <w:r w:rsidRPr="00671FC5">
        <w:rPr>
          <w:b/>
          <w:bCs/>
          <w:i/>
          <w:szCs w:val="20"/>
        </w:rPr>
        <w:t xml:space="preserve"> with semi-static configured repetition number, i.e. slotAggregationFactor  and</w:t>
      </w:r>
      <w:r w:rsidR="00CF7764">
        <w:rPr>
          <w:b/>
          <w:bCs/>
          <w:i/>
          <w:szCs w:val="20"/>
        </w:rPr>
        <w:t xml:space="preserve"> </w:t>
      </w:r>
      <w:r w:rsidR="00CF7764" w:rsidRPr="00CF7764">
        <w:rPr>
          <w:b/>
          <w:bCs/>
          <w:i/>
          <w:szCs w:val="20"/>
        </w:rPr>
        <w:t>repK</w:t>
      </w:r>
      <w:r w:rsidRPr="00671FC5">
        <w:rPr>
          <w:b/>
          <w:bCs/>
          <w:i/>
          <w:szCs w:val="20"/>
        </w:rPr>
        <w:t>, the maximum repetition number is not extended.</w:t>
      </w:r>
      <w:r w:rsidR="00CF1F48">
        <w:rPr>
          <w:b/>
          <w:bCs/>
          <w:i/>
          <w:szCs w:val="20"/>
        </w:rPr>
        <w:t xml:space="preserve"> </w:t>
      </w:r>
    </w:p>
    <w:p w14:paraId="735374AB" w14:textId="5B0A38D7" w:rsidR="0065637F" w:rsidRPr="0041117B" w:rsidRDefault="0065637F" w:rsidP="0065637F">
      <w:pPr>
        <w:spacing w:before="120"/>
        <w:rPr>
          <w:rFonts w:eastAsiaTheme="minorEastAsia"/>
          <w:lang w:eastAsia="zh-CN"/>
        </w:rPr>
      </w:pPr>
      <w:r w:rsidRPr="00671FC5">
        <w:rPr>
          <w:b/>
          <w:bCs/>
          <w:i/>
          <w:szCs w:val="20"/>
        </w:rPr>
        <w:t>Proposal</w:t>
      </w:r>
      <w:r w:rsidR="00671FC5">
        <w:rPr>
          <w:b/>
          <w:bCs/>
          <w:i/>
          <w:szCs w:val="20"/>
        </w:rPr>
        <w:t xml:space="preserve"> 4</w:t>
      </w:r>
      <w:r w:rsidRPr="00671FC5">
        <w:rPr>
          <w:b/>
          <w:bCs/>
          <w:i/>
          <w:szCs w:val="20"/>
        </w:rPr>
        <w:t>: Rel-17 PUSCH repetition Type A with increased maximum number of repetitions only applies to DCI triggered transmission, i.e. dynamic indicated PUSCH repetition, and type-2 configured grant</w:t>
      </w:r>
      <w:r w:rsidR="00CF7764">
        <w:rPr>
          <w:b/>
          <w:bCs/>
          <w:i/>
          <w:szCs w:val="20"/>
        </w:rPr>
        <w:t xml:space="preserve"> </w:t>
      </w:r>
      <w:r w:rsidR="00CF7764" w:rsidRPr="00671FC5">
        <w:rPr>
          <w:b/>
          <w:bCs/>
          <w:i/>
          <w:szCs w:val="20"/>
        </w:rPr>
        <w:t>PUSCH repetition</w:t>
      </w:r>
      <w:r w:rsidRPr="00671FC5">
        <w:rPr>
          <w:b/>
          <w:bCs/>
          <w:i/>
          <w:szCs w:val="20"/>
        </w:rPr>
        <w:t>.</w:t>
      </w:r>
    </w:p>
    <w:p w14:paraId="63AFC299" w14:textId="77777777" w:rsidR="0065637F" w:rsidRPr="00CF325F"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How</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to</w:t>
      </w:r>
      <w:r>
        <w:rPr>
          <w:rFonts w:ascii="Arial" w:eastAsia="宋体" w:hAnsi="Arial" w:cs="Times New Roman"/>
          <w:b w:val="0"/>
          <w:bCs w:val="0"/>
          <w:kern w:val="0"/>
          <w:sz w:val="36"/>
          <w:szCs w:val="20"/>
          <w:lang w:eastAsia="zh-CN"/>
        </w:rPr>
        <w:t xml:space="preserve"> determin</w:t>
      </w:r>
      <w:r>
        <w:rPr>
          <w:rFonts w:ascii="Arial" w:eastAsia="宋体" w:hAnsi="Arial" w:cs="Times New Roman" w:hint="eastAsia"/>
          <w:b w:val="0"/>
          <w:bCs w:val="0"/>
          <w:kern w:val="0"/>
          <w:sz w:val="36"/>
          <w:szCs w:val="20"/>
          <w:lang w:eastAsia="zh-CN"/>
        </w:rPr>
        <w:t>e</w:t>
      </w:r>
      <w:r>
        <w:rPr>
          <w:rFonts w:ascii="Arial" w:eastAsia="宋体" w:hAnsi="Arial" w:cs="Times New Roman"/>
          <w:b w:val="0"/>
          <w:bCs w:val="0"/>
          <w:kern w:val="0"/>
          <w:sz w:val="36"/>
          <w:szCs w:val="20"/>
          <w:lang w:eastAsia="zh-CN"/>
        </w:rPr>
        <w:t xml:space="preserve"> available UL slots</w:t>
      </w:r>
    </w:p>
    <w:p w14:paraId="6EB44399" w14:textId="10A937A0" w:rsidR="00905BCB" w:rsidRDefault="00905BCB" w:rsidP="006B47E4">
      <w:pPr>
        <w:spacing w:before="120"/>
        <w:rPr>
          <w:rFonts w:eastAsiaTheme="minorEastAsia"/>
          <w:lang w:val="en-GB" w:eastAsia="zh-CN"/>
        </w:rPr>
      </w:pPr>
      <w:r>
        <w:rPr>
          <w:rFonts w:eastAsiaTheme="minorEastAsia"/>
          <w:lang w:val="en-GB" w:eastAsia="zh-CN"/>
        </w:rPr>
        <w:t>In previous meetings, how to determine available slots is discussed. It should be further discussed that whether the available slot is determined based on RRC configuration, or also consider the dynamic signalling, and which RRC configurations and dynamic signalling need be considered, if supported.</w:t>
      </w:r>
    </w:p>
    <w:p w14:paraId="014CF0E3" w14:textId="38DF0E03" w:rsidR="00054553" w:rsidRDefault="00C5001A">
      <w:pPr>
        <w:spacing w:before="120"/>
        <w:rPr>
          <w:rFonts w:eastAsiaTheme="minorEastAsia"/>
          <w:lang w:val="en-GB" w:eastAsia="zh-CN"/>
        </w:rPr>
      </w:pPr>
      <w:r>
        <w:rPr>
          <w:rFonts w:eastAsiaTheme="minorEastAsia"/>
          <w:lang w:val="en-GB" w:eastAsia="zh-CN"/>
        </w:rPr>
        <w:t>For available slots determined by RRC configuration, the available slots can be derived once the configuration is provided, which would not be changed frequently. While the PUSCH transmission can also be cancelled by dynamic signalling, e.g. SF</w:t>
      </w:r>
      <w:r w:rsidR="00CF3604">
        <w:rPr>
          <w:rFonts w:eastAsiaTheme="minorEastAsia"/>
          <w:lang w:val="en-GB" w:eastAsia="zh-CN"/>
        </w:rPr>
        <w:t>I</w:t>
      </w:r>
      <w:r>
        <w:rPr>
          <w:rFonts w:eastAsiaTheme="minorEastAsia"/>
          <w:lang w:val="en-GB" w:eastAsia="zh-CN"/>
        </w:rPr>
        <w:t>, UL CI, higher priority transmissions, and etc. For these dynamic signalling, there is no HARQ-ACK for these transmissions, and NW is not aware of whether the</w:t>
      </w:r>
      <w:r>
        <w:rPr>
          <w:rFonts w:eastAsiaTheme="minorEastAsia" w:hint="eastAsia"/>
          <w:lang w:val="en-GB" w:eastAsia="zh-CN"/>
        </w:rPr>
        <w:t>se</w:t>
      </w:r>
      <w:r>
        <w:rPr>
          <w:rFonts w:eastAsiaTheme="minorEastAsia"/>
          <w:lang w:val="en-GB" w:eastAsia="zh-CN"/>
        </w:rPr>
        <w:t xml:space="preserve"> PDCCH is received by UE. Hence, NW and UE may have different understandings on how the available slots are counted, if dynamic signalling is considered in determination of available slots, as shown in Figure </w:t>
      </w:r>
      <w:r w:rsidR="00972B9B" w:rsidRPr="00266008">
        <w:rPr>
          <w:rFonts w:eastAsiaTheme="minorEastAsia"/>
          <w:color w:val="000000" w:themeColor="text1"/>
          <w:lang w:val="en-GB" w:eastAsia="zh-CN"/>
        </w:rPr>
        <w:t>2</w:t>
      </w:r>
      <w:r w:rsidR="00B23314">
        <w:rPr>
          <w:lang w:val="en-GB" w:eastAsia="zh-CN"/>
        </w:rPr>
        <w:t>.</w:t>
      </w:r>
      <w:r w:rsidR="00787EEB">
        <w:rPr>
          <w:lang w:val="en-GB" w:eastAsia="zh-CN"/>
        </w:rPr>
        <w:t xml:space="preserve"> </w:t>
      </w:r>
      <w:r w:rsidR="00AF47BD">
        <w:rPr>
          <w:rFonts w:eastAsiaTheme="minorEastAsia"/>
          <w:lang w:val="en-GB" w:eastAsia="zh-CN"/>
        </w:rPr>
        <w:t>B</w:t>
      </w:r>
      <w:r w:rsidR="00AF47BD" w:rsidRPr="00CF3604">
        <w:rPr>
          <w:rFonts w:eastAsiaTheme="minorEastAsia"/>
          <w:lang w:val="en-GB" w:eastAsia="zh-CN"/>
        </w:rPr>
        <w:t xml:space="preserve">esides, </w:t>
      </w:r>
      <w:r w:rsidR="00AF47BD">
        <w:rPr>
          <w:rFonts w:eastAsiaTheme="minorEastAsia"/>
          <w:lang w:val="en-GB" w:eastAsia="zh-CN"/>
        </w:rPr>
        <w:t>the RV index is also associated with the available slots</w:t>
      </w:r>
      <w:r w:rsidR="00AA03CF">
        <w:rPr>
          <w:rFonts w:eastAsiaTheme="minorEastAsia"/>
          <w:lang w:val="en-GB" w:eastAsia="zh-CN"/>
        </w:rPr>
        <w:t xml:space="preserve"> determined. NW may need to blind detection multiple RVs, since UE may mis-detect the dynamic signalling.</w:t>
      </w:r>
    </w:p>
    <w:p w14:paraId="300CE36A" w14:textId="3EE6D36F" w:rsidR="001B27C3" w:rsidRPr="00E31801" w:rsidRDefault="00F5443D" w:rsidP="00266008">
      <w:pPr>
        <w:spacing w:before="120"/>
        <w:jc w:val="center"/>
        <w:rPr>
          <w:rFonts w:eastAsiaTheme="minorEastAsia"/>
          <w:lang w:val="en-GB" w:eastAsia="zh-CN"/>
        </w:rPr>
      </w:pPr>
      <w:r>
        <w:pict w14:anchorId="4B420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9.5pt;height:184.85pt">
            <v:imagedata r:id="rId9" o:title=""/>
          </v:shape>
        </w:pict>
      </w:r>
    </w:p>
    <w:p w14:paraId="49DE2778" w14:textId="2B6C7CAC" w:rsidR="004421FB" w:rsidRPr="00CF3604" w:rsidRDefault="00E31801" w:rsidP="00266008">
      <w:pPr>
        <w:spacing w:before="120"/>
        <w:jc w:val="center"/>
        <w:rPr>
          <w:rFonts w:eastAsiaTheme="minorEastAsia"/>
          <w:lang w:val="en-GB" w:eastAsia="zh-CN"/>
        </w:rPr>
      </w:pPr>
      <w:r w:rsidRPr="00E31801">
        <w:rPr>
          <w:rFonts w:eastAsiaTheme="minorEastAsia" w:hint="eastAsia"/>
          <w:b/>
          <w:color w:val="000000" w:themeColor="text1"/>
          <w:lang w:val="en-GB" w:eastAsia="zh-CN"/>
        </w:rPr>
        <w:t>Figure</w:t>
      </w:r>
      <w:r w:rsidRPr="00E31801">
        <w:rPr>
          <w:rFonts w:eastAsiaTheme="minorEastAsia"/>
          <w:b/>
          <w:color w:val="000000" w:themeColor="text1"/>
          <w:lang w:val="en-GB" w:eastAsia="zh-CN"/>
        </w:rPr>
        <w:t xml:space="preserve"> </w:t>
      </w:r>
      <w:r>
        <w:rPr>
          <w:rFonts w:eastAsiaTheme="minorEastAsia"/>
          <w:b/>
          <w:color w:val="000000" w:themeColor="text1"/>
          <w:lang w:val="en-GB" w:eastAsia="zh-CN"/>
        </w:rPr>
        <w:t>2</w:t>
      </w:r>
      <w:r w:rsidRPr="00E31801">
        <w:rPr>
          <w:rFonts w:eastAsiaTheme="minorEastAsia"/>
          <w:b/>
          <w:color w:val="000000" w:themeColor="text1"/>
          <w:lang w:val="en-GB" w:eastAsia="zh-CN"/>
        </w:rPr>
        <w:t xml:space="preserve">. Illustration of measurement </w:t>
      </w:r>
    </w:p>
    <w:p w14:paraId="55367BC0" w14:textId="0874DF98" w:rsidR="007F7921" w:rsidRDefault="00AA03CF" w:rsidP="006B47E4">
      <w:pPr>
        <w:spacing w:before="120"/>
        <w:rPr>
          <w:rFonts w:eastAsiaTheme="minorEastAsia"/>
          <w:lang w:val="en-GB" w:eastAsia="zh-CN"/>
        </w:rPr>
      </w:pPr>
      <w:r>
        <w:rPr>
          <w:lang w:val="en-GB" w:eastAsia="zh-CN"/>
        </w:rPr>
        <w:t xml:space="preserve">Hence, </w:t>
      </w:r>
      <w:r w:rsidR="000848A4">
        <w:rPr>
          <w:lang w:val="en-GB" w:eastAsia="zh-CN"/>
        </w:rPr>
        <w:t>the number of repetitions for</w:t>
      </w:r>
      <w:r w:rsidR="00CC22DA">
        <w:rPr>
          <w:lang w:val="en-GB" w:eastAsia="zh-CN"/>
        </w:rPr>
        <w:t xml:space="preserve"> PUSCH repetition type A should be counted on the basis of </w:t>
      </w:r>
      <w:r w:rsidR="00054553">
        <w:rPr>
          <w:lang w:val="en-GB" w:eastAsia="zh-CN"/>
        </w:rPr>
        <w:t>semi-static</w:t>
      </w:r>
      <w:r w:rsidR="00CC22DA">
        <w:rPr>
          <w:lang w:val="en-GB" w:eastAsia="zh-CN"/>
        </w:rPr>
        <w:t>ally</w:t>
      </w:r>
      <w:r w:rsidR="00054553">
        <w:rPr>
          <w:lang w:val="en-GB" w:eastAsia="zh-CN"/>
        </w:rPr>
        <w:t xml:space="preserve"> configur</w:t>
      </w:r>
      <w:r w:rsidR="00CC22DA">
        <w:rPr>
          <w:lang w:val="en-GB" w:eastAsia="zh-CN"/>
        </w:rPr>
        <w:t>ed</w:t>
      </w:r>
      <w:r w:rsidR="00054553">
        <w:rPr>
          <w:lang w:val="en-GB" w:eastAsia="zh-CN"/>
        </w:rPr>
        <w:t xml:space="preserve"> available UL slots.</w:t>
      </w:r>
      <w:r w:rsidR="007F7921">
        <w:rPr>
          <w:lang w:val="en-GB" w:eastAsia="zh-CN"/>
        </w:rPr>
        <w:t xml:space="preserve"> </w:t>
      </w:r>
      <w:r w:rsidR="00BD3781">
        <w:rPr>
          <w:rFonts w:eastAsiaTheme="minorEastAsia"/>
          <w:lang w:val="en-GB" w:eastAsia="zh-CN"/>
        </w:rPr>
        <w:t xml:space="preserve"> </w:t>
      </w:r>
      <w:r w:rsidR="007F7921">
        <w:rPr>
          <w:rFonts w:eastAsiaTheme="minorEastAsia"/>
          <w:lang w:val="en-GB" w:eastAsia="zh-CN"/>
        </w:rPr>
        <w:t xml:space="preserve">If dynamic signalling is not considered </w:t>
      </w:r>
      <w:r w:rsidR="00A9084E">
        <w:rPr>
          <w:rFonts w:eastAsiaTheme="minorEastAsia"/>
          <w:lang w:val="en-GB" w:eastAsia="zh-CN"/>
        </w:rPr>
        <w:t>for determination of available slots, the slots can be determined prior to the first actual transmission of the PUSCH repetitions.</w:t>
      </w:r>
    </w:p>
    <w:p w14:paraId="3BB3BD46" w14:textId="038F3A25" w:rsidR="007F7921" w:rsidRPr="007F7921" w:rsidRDefault="007F7921" w:rsidP="006B47E4">
      <w:pPr>
        <w:spacing w:before="120"/>
        <w:rPr>
          <w:rFonts w:eastAsiaTheme="minorEastAsia"/>
          <w:lang w:val="en-GB" w:eastAsia="zh-CN"/>
        </w:rPr>
      </w:pPr>
      <w:r>
        <w:rPr>
          <w:rFonts w:eastAsiaTheme="minorEastAsia"/>
          <w:b/>
          <w:bCs/>
          <w:i/>
          <w:szCs w:val="20"/>
          <w:lang w:eastAsia="zh-CN"/>
        </w:rPr>
        <w:t xml:space="preserve">Proposal 5: Support </w:t>
      </w:r>
      <w:r w:rsidRPr="00CC22DA">
        <w:rPr>
          <w:rFonts w:eastAsiaTheme="minorEastAsia"/>
          <w:b/>
          <w:bCs/>
          <w:i/>
          <w:szCs w:val="20"/>
          <w:lang w:eastAsia="zh-CN"/>
        </w:rPr>
        <w:t xml:space="preserve">the number of repetitions for PUSCH repetition type A </w:t>
      </w:r>
      <w:r>
        <w:rPr>
          <w:rFonts w:eastAsiaTheme="minorEastAsia"/>
          <w:b/>
          <w:bCs/>
          <w:i/>
          <w:szCs w:val="20"/>
          <w:lang w:eastAsia="zh-CN"/>
        </w:rPr>
        <w:t>to</w:t>
      </w:r>
      <w:r w:rsidRPr="00CC22DA">
        <w:rPr>
          <w:rFonts w:eastAsiaTheme="minorEastAsia"/>
          <w:b/>
          <w:bCs/>
          <w:i/>
          <w:szCs w:val="20"/>
          <w:lang w:eastAsia="zh-CN"/>
        </w:rPr>
        <w:t xml:space="preserve"> be counted on the basis of semi-statically configured available UL slots</w:t>
      </w:r>
      <w:r>
        <w:rPr>
          <w:rFonts w:eastAsiaTheme="minorEastAsia"/>
          <w:b/>
          <w:bCs/>
          <w:i/>
          <w:szCs w:val="20"/>
          <w:lang w:eastAsia="zh-CN"/>
        </w:rPr>
        <w:t xml:space="preserve">. </w:t>
      </w:r>
    </w:p>
    <w:p w14:paraId="07CB2382" w14:textId="3B66FB17" w:rsidR="00A9084E" w:rsidRDefault="0043348C" w:rsidP="006B47E4">
      <w:pPr>
        <w:spacing w:before="120"/>
        <w:rPr>
          <w:rFonts w:eastAsiaTheme="minorEastAsia"/>
          <w:lang w:val="en-GB" w:eastAsia="zh-CN"/>
        </w:rPr>
      </w:pPr>
      <w:r>
        <w:rPr>
          <w:rFonts w:eastAsiaTheme="minorEastAsia"/>
          <w:b/>
          <w:bCs/>
          <w:i/>
          <w:szCs w:val="20"/>
          <w:lang w:eastAsia="zh-CN"/>
        </w:rPr>
        <w:t xml:space="preserve">Proposal 6: Support </w:t>
      </w:r>
      <w:r w:rsidRPr="00CC22DA">
        <w:rPr>
          <w:rFonts w:eastAsiaTheme="minorEastAsia"/>
          <w:b/>
          <w:bCs/>
          <w:i/>
          <w:szCs w:val="20"/>
          <w:lang w:eastAsia="zh-CN"/>
        </w:rPr>
        <w:t>t</w:t>
      </w:r>
      <w:r w:rsidRPr="0043348C">
        <w:rPr>
          <w:rFonts w:eastAsiaTheme="minorEastAsia"/>
          <w:b/>
          <w:bCs/>
          <w:i/>
          <w:szCs w:val="20"/>
          <w:lang w:eastAsia="zh-CN"/>
        </w:rPr>
        <w:t>he determination of all the available slots to be done prior to the first actual transmission of the repetition</w:t>
      </w:r>
      <w:r w:rsidR="00D42881">
        <w:rPr>
          <w:rFonts w:eastAsiaTheme="minorEastAsia"/>
          <w:b/>
          <w:bCs/>
          <w:i/>
          <w:szCs w:val="20"/>
          <w:lang w:eastAsia="zh-CN"/>
        </w:rPr>
        <w:t xml:space="preserve">. </w:t>
      </w:r>
    </w:p>
    <w:p w14:paraId="2944CD12" w14:textId="75B70C1D" w:rsidR="00A9084E" w:rsidRDefault="00A9084E"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Rel</w:t>
      </w:r>
      <w:r>
        <w:rPr>
          <w:rFonts w:eastAsiaTheme="minorEastAsia"/>
          <w:lang w:val="en-GB" w:eastAsia="zh-CN"/>
        </w:rPr>
        <w:t xml:space="preserve">-16, several </w:t>
      </w:r>
      <w:r w:rsidR="000E19B8">
        <w:rPr>
          <w:rFonts w:eastAsiaTheme="minorEastAsia"/>
          <w:lang w:val="en-GB" w:eastAsia="zh-CN"/>
        </w:rPr>
        <w:t xml:space="preserve">semi-static </w:t>
      </w:r>
      <w:r w:rsidR="00511144">
        <w:rPr>
          <w:rFonts w:eastAsiaTheme="minorEastAsia"/>
          <w:lang w:val="en-GB" w:eastAsia="zh-CN"/>
        </w:rPr>
        <w:t>configurations</w:t>
      </w:r>
      <w:r w:rsidR="000E19B8">
        <w:rPr>
          <w:rFonts w:eastAsiaTheme="minorEastAsia"/>
          <w:lang w:val="en-GB" w:eastAsia="zh-CN"/>
        </w:rPr>
        <w:t xml:space="preserve">, </w:t>
      </w:r>
      <w:r w:rsidR="0018390F">
        <w:rPr>
          <w:rFonts w:eastAsiaTheme="minorEastAsia"/>
          <w:lang w:val="en-GB" w:eastAsia="zh-CN"/>
        </w:rPr>
        <w:t xml:space="preserve">such as </w:t>
      </w:r>
      <w:r w:rsidR="00FC6844">
        <w:rPr>
          <w:rFonts w:eastAsiaTheme="minorEastAsia"/>
          <w:lang w:val="en-GB" w:eastAsia="zh-CN"/>
        </w:rPr>
        <w:t xml:space="preserve">TDD frame structure, </w:t>
      </w:r>
      <w:r w:rsidR="00552357">
        <w:rPr>
          <w:rFonts w:eastAsiaTheme="minorEastAsia"/>
          <w:lang w:val="en-GB" w:eastAsia="zh-CN"/>
        </w:rPr>
        <w:t xml:space="preserve">SSB burst, </w:t>
      </w:r>
      <w:r>
        <w:rPr>
          <w:rFonts w:eastAsiaTheme="minorEastAsia"/>
          <w:lang w:val="en-GB" w:eastAsia="zh-CN"/>
        </w:rPr>
        <w:t>monitoring occasions for type-0 CSS,</w:t>
      </w:r>
      <w:r w:rsidR="00FC6844">
        <w:rPr>
          <w:rFonts w:eastAsiaTheme="minorEastAsia"/>
          <w:lang w:val="en-GB" w:eastAsia="zh-CN"/>
        </w:rPr>
        <w:t xml:space="preserve"> </w:t>
      </w:r>
      <w:r w:rsidR="0018390F">
        <w:rPr>
          <w:rFonts w:eastAsiaTheme="minorEastAsia"/>
          <w:lang w:val="en-GB" w:eastAsia="zh-CN"/>
        </w:rPr>
        <w:t xml:space="preserve">which </w:t>
      </w:r>
      <w:r w:rsidR="00214191">
        <w:rPr>
          <w:rFonts w:eastAsiaTheme="minorEastAsia"/>
          <w:lang w:val="en-GB" w:eastAsia="zh-CN"/>
        </w:rPr>
        <w:t>could</w:t>
      </w:r>
      <w:r w:rsidR="00467243">
        <w:rPr>
          <w:rFonts w:eastAsiaTheme="minorEastAsia"/>
          <w:lang w:val="en-GB" w:eastAsia="zh-CN"/>
        </w:rPr>
        <w:t xml:space="preserve"> cause </w:t>
      </w:r>
      <w:r w:rsidR="0018390F">
        <w:rPr>
          <w:rFonts w:eastAsiaTheme="minorEastAsia"/>
          <w:lang w:val="en-GB" w:eastAsia="zh-CN"/>
        </w:rPr>
        <w:t xml:space="preserve">the </w:t>
      </w:r>
      <w:r w:rsidR="00511144">
        <w:rPr>
          <w:rFonts w:eastAsiaTheme="minorEastAsia"/>
          <w:lang w:val="en-GB" w:eastAsia="zh-CN"/>
        </w:rPr>
        <w:t>unavailable symbols for UL transmission</w:t>
      </w:r>
      <w:r>
        <w:rPr>
          <w:rFonts w:eastAsiaTheme="minorEastAsia"/>
          <w:lang w:val="en-GB" w:eastAsia="zh-CN"/>
        </w:rPr>
        <w:t xml:space="preserve"> are used to determine whether </w:t>
      </w:r>
      <w:r w:rsidR="00D723AE">
        <w:rPr>
          <w:rFonts w:eastAsiaTheme="minorEastAsia"/>
          <w:lang w:val="en-GB" w:eastAsia="zh-CN"/>
        </w:rPr>
        <w:t>the slot is available for</w:t>
      </w:r>
      <w:r>
        <w:rPr>
          <w:rFonts w:eastAsiaTheme="minorEastAsia"/>
          <w:lang w:val="en-GB" w:eastAsia="zh-CN"/>
        </w:rPr>
        <w:t xml:space="preserve"> the PUSCH repetition on the scheduled consecutive slots. Similarly, </w:t>
      </w:r>
      <w:r w:rsidR="00D723AE">
        <w:rPr>
          <w:rFonts w:eastAsiaTheme="minorEastAsia"/>
          <w:lang w:val="en-GB" w:eastAsia="zh-CN"/>
        </w:rPr>
        <w:t xml:space="preserve">the same mechanism can be used </w:t>
      </w:r>
      <w:r>
        <w:rPr>
          <w:rFonts w:eastAsiaTheme="minorEastAsia"/>
          <w:lang w:val="en-GB" w:eastAsia="zh-CN"/>
        </w:rPr>
        <w:t xml:space="preserve">if the number of repetitions is determined based on </w:t>
      </w:r>
      <w:r w:rsidR="00D723AE">
        <w:rPr>
          <w:rFonts w:eastAsiaTheme="minorEastAsia"/>
          <w:lang w:val="en-GB" w:eastAsia="zh-CN"/>
        </w:rPr>
        <w:t>available slots as a baseline.</w:t>
      </w:r>
    </w:p>
    <w:p w14:paraId="2EFE25F6" w14:textId="79E13516" w:rsidR="00D723AE" w:rsidRDefault="00D723AE" w:rsidP="006B47E4">
      <w:pPr>
        <w:spacing w:before="120"/>
        <w:rPr>
          <w:rFonts w:eastAsiaTheme="minorEastAsia"/>
          <w:lang w:val="en-GB" w:eastAsia="zh-CN"/>
        </w:rPr>
      </w:pPr>
      <w:r>
        <w:rPr>
          <w:rFonts w:eastAsiaTheme="minorEastAsia" w:hint="eastAsia"/>
          <w:lang w:val="en-GB" w:eastAsia="zh-CN"/>
        </w:rPr>
        <w:t>H</w:t>
      </w:r>
      <w:r>
        <w:rPr>
          <w:rFonts w:eastAsiaTheme="minorEastAsia"/>
          <w:lang w:val="en-GB" w:eastAsia="zh-CN"/>
        </w:rPr>
        <w:t xml:space="preserve">owever, the motivation for counting the number of repetitions based on available slots is to provide more transmission opportunities for PUSCH repetitions. Although RAN1 has exclude DL resources configured by frame structure, SSB occasions, </w:t>
      </w:r>
      <w:r>
        <w:rPr>
          <w:rFonts w:eastAsiaTheme="minorEastAsia" w:hint="eastAsia"/>
          <w:lang w:val="en-GB" w:eastAsia="zh-CN"/>
        </w:rPr>
        <w:t>PDCCH</w:t>
      </w:r>
      <w:r>
        <w:rPr>
          <w:rFonts w:eastAsiaTheme="minorEastAsia"/>
          <w:lang w:val="en-GB" w:eastAsia="zh-CN"/>
        </w:rPr>
        <w:t xml:space="preserve"> monitoring occasions for type-0 CSS, there are still some </w:t>
      </w:r>
      <w:r w:rsidR="003F2153">
        <w:rPr>
          <w:rFonts w:eastAsiaTheme="minorEastAsia"/>
          <w:lang w:val="en-GB" w:eastAsia="zh-CN"/>
        </w:rPr>
        <w:t>RRC configurations and corresponding UE behaviours that would lead to the transmission occasion for the PUSCH repetition not available</w:t>
      </w:r>
      <w:r w:rsidR="003F2153">
        <w:rPr>
          <w:rFonts w:eastAsiaTheme="minorEastAsia" w:hint="eastAsia"/>
          <w:lang w:val="en-GB" w:eastAsia="zh-CN"/>
        </w:rPr>
        <w:t>,</w:t>
      </w:r>
      <w:r w:rsidR="003F2153">
        <w:rPr>
          <w:rFonts w:eastAsiaTheme="minorEastAsia"/>
          <w:lang w:val="en-GB" w:eastAsia="zh-CN"/>
        </w:rPr>
        <w:t xml:space="preserve"> which should be also considered in </w:t>
      </w:r>
      <w:r w:rsidR="00D3215A">
        <w:rPr>
          <w:rFonts w:eastAsiaTheme="minorEastAsia" w:hint="eastAsia"/>
          <w:lang w:val="en-GB" w:eastAsia="zh-CN"/>
        </w:rPr>
        <w:t>determine</w:t>
      </w:r>
      <w:r w:rsidR="00D3215A">
        <w:rPr>
          <w:rFonts w:eastAsiaTheme="minorEastAsia"/>
          <w:lang w:val="en-GB" w:eastAsia="zh-CN"/>
        </w:rPr>
        <w:t xml:space="preserve"> </w:t>
      </w:r>
      <w:r w:rsidR="00D3215A">
        <w:rPr>
          <w:rFonts w:eastAsiaTheme="minorEastAsia" w:hint="eastAsia"/>
          <w:lang w:val="en-GB" w:eastAsia="zh-CN"/>
        </w:rPr>
        <w:t>number</w:t>
      </w:r>
      <w:r w:rsidR="00D3215A">
        <w:rPr>
          <w:rFonts w:eastAsiaTheme="minorEastAsia"/>
          <w:lang w:val="en-GB" w:eastAsia="zh-CN"/>
        </w:rPr>
        <w:t xml:space="preserve"> of repetitions based on available slots.</w:t>
      </w:r>
    </w:p>
    <w:p w14:paraId="57675312" w14:textId="5C3BFE7C" w:rsidR="00873D76" w:rsidRDefault="00D3215A" w:rsidP="00E3589E">
      <w:pPr>
        <w:spacing w:before="120"/>
      </w:pPr>
      <w:r>
        <w:rPr>
          <w:rFonts w:eastAsiaTheme="minorEastAsia"/>
          <w:lang w:val="en-GB" w:eastAsia="zh-CN"/>
        </w:rPr>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configuration is not necessary the same as the SSBs that are transmitted by the serving cell for the UEs, as shown in </w:t>
      </w:r>
      <w:r>
        <w:rPr>
          <w:rFonts w:eastAsiaTheme="minorEastAsia" w:hint="eastAsia"/>
          <w:lang w:val="en-GB" w:eastAsia="zh-CN"/>
        </w:rPr>
        <w:t>Figure</w:t>
      </w:r>
      <w:r>
        <w:rPr>
          <w:rFonts w:eastAsiaTheme="minorEastAsia"/>
          <w:lang w:val="en-GB" w:eastAsia="zh-CN"/>
        </w:rPr>
        <w:t xml:space="preserve"> </w:t>
      </w:r>
      <w:r w:rsidR="0006326B" w:rsidRPr="00266008">
        <w:rPr>
          <w:rFonts w:eastAsiaTheme="minorEastAsia"/>
          <w:color w:val="000000" w:themeColor="text1"/>
          <w:lang w:val="en-GB" w:eastAsia="zh-CN"/>
        </w:rPr>
        <w:t>3</w:t>
      </w:r>
      <w:r>
        <w:rPr>
          <w:rFonts w:eastAsiaTheme="minorEastAsia" w:hint="eastAsia"/>
          <w:lang w:val="en-GB" w:eastAsia="zh-CN"/>
        </w:rPr>
        <w:t>.</w:t>
      </w:r>
    </w:p>
    <w:p w14:paraId="09138D3C" w14:textId="5DED1DD2" w:rsidR="00E3589E" w:rsidRDefault="00F5443D" w:rsidP="00E3589E">
      <w:pPr>
        <w:spacing w:before="120"/>
        <w:jc w:val="center"/>
      </w:pPr>
      <w:r>
        <w:lastRenderedPageBreak/>
        <w:pict w14:anchorId="54C67E6E">
          <v:shape id="_x0000_i1031" type="#_x0000_t75" style="width:424.5pt;height:137pt">
            <v:imagedata r:id="rId10" o:title=""/>
          </v:shape>
        </w:pict>
      </w:r>
    </w:p>
    <w:p w14:paraId="775EF3AD" w14:textId="2054ABF0" w:rsidR="008B586D" w:rsidRPr="00E31801" w:rsidRDefault="008B586D" w:rsidP="00DB5013">
      <w:pPr>
        <w:spacing w:before="120"/>
        <w:jc w:val="center"/>
        <w:rPr>
          <w:rFonts w:eastAsiaTheme="minorEastAsia"/>
          <w:b/>
          <w:color w:val="000000" w:themeColor="text1"/>
          <w:lang w:val="en-GB" w:eastAsia="zh-CN"/>
        </w:rPr>
      </w:pPr>
      <w:r w:rsidRPr="00E31801">
        <w:rPr>
          <w:rFonts w:eastAsiaTheme="minorEastAsia" w:hint="eastAsia"/>
          <w:b/>
          <w:color w:val="000000" w:themeColor="text1"/>
          <w:lang w:val="en-GB" w:eastAsia="zh-CN"/>
        </w:rPr>
        <w:t>Figure</w:t>
      </w:r>
      <w:r w:rsidRPr="00E31801">
        <w:rPr>
          <w:rFonts w:eastAsiaTheme="minorEastAsia"/>
          <w:b/>
          <w:color w:val="000000" w:themeColor="text1"/>
          <w:lang w:val="en-GB" w:eastAsia="zh-CN"/>
        </w:rPr>
        <w:t xml:space="preserve"> </w:t>
      </w:r>
      <w:r w:rsidR="0006326B" w:rsidRPr="00E31801">
        <w:rPr>
          <w:rFonts w:eastAsiaTheme="minorEastAsia"/>
          <w:b/>
          <w:color w:val="000000" w:themeColor="text1"/>
          <w:lang w:val="en-GB" w:eastAsia="zh-CN"/>
        </w:rPr>
        <w:t>3</w:t>
      </w:r>
      <w:r w:rsidR="00E31801" w:rsidRPr="00E31801">
        <w:rPr>
          <w:rFonts w:eastAsiaTheme="minorEastAsia"/>
          <w:b/>
          <w:color w:val="000000" w:themeColor="text1"/>
          <w:lang w:val="en-GB" w:eastAsia="zh-CN"/>
        </w:rPr>
        <w:t>.</w:t>
      </w:r>
      <w:r w:rsidRPr="00E31801">
        <w:rPr>
          <w:rFonts w:eastAsiaTheme="minorEastAsia"/>
          <w:b/>
          <w:color w:val="000000" w:themeColor="text1"/>
          <w:lang w:val="en-GB" w:eastAsia="zh-CN"/>
        </w:rPr>
        <w:t xml:space="preserve"> Illustration of </w:t>
      </w:r>
      <w:r w:rsidR="009D5822" w:rsidRPr="00E31801">
        <w:rPr>
          <w:rFonts w:eastAsiaTheme="minorEastAsia"/>
          <w:b/>
          <w:color w:val="000000" w:themeColor="text1"/>
          <w:lang w:val="en-GB" w:eastAsia="zh-CN"/>
        </w:rPr>
        <w:t>measurement on flexible symbols with no SSB transmitted in the serving cell</w:t>
      </w:r>
    </w:p>
    <w:p w14:paraId="53D0C7CB" w14:textId="426C0A6E" w:rsidR="003F2153" w:rsidRDefault="00D3215A"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section 9.2.5.3 of </w:t>
      </w:r>
      <w:r>
        <w:rPr>
          <w:rFonts w:eastAsiaTheme="minorEastAsia" w:hint="eastAsia"/>
          <w:lang w:val="en-GB" w:eastAsia="zh-CN"/>
        </w:rPr>
        <w:t>TS</w:t>
      </w:r>
      <w:r>
        <w:rPr>
          <w:rFonts w:eastAsiaTheme="minorEastAsia"/>
          <w:lang w:val="en-GB" w:eastAsia="zh-CN"/>
        </w:rPr>
        <w:t xml:space="preserve"> 38.133, on the symbols for SSB occasions provided by SMTC configuration</w:t>
      </w:r>
      <w:r w:rsidR="006D4009">
        <w:rPr>
          <w:rFonts w:eastAsiaTheme="minorEastAsia"/>
          <w:lang w:val="en-GB" w:eastAsia="zh-CN"/>
        </w:rPr>
        <w:t>, UE is not expected to transmit PUSCH, as shown below.</w:t>
      </w:r>
    </w:p>
    <w:tbl>
      <w:tblPr>
        <w:tblStyle w:val="ac"/>
        <w:tblW w:w="0" w:type="auto"/>
        <w:tblLook w:val="04A0" w:firstRow="1" w:lastRow="0" w:firstColumn="1" w:lastColumn="0" w:noHBand="0" w:noVBand="1"/>
      </w:tblPr>
      <w:tblGrid>
        <w:gridCol w:w="9631"/>
      </w:tblGrid>
      <w:tr w:rsidR="006D4009" w14:paraId="0515386F" w14:textId="77777777" w:rsidTr="006D4009">
        <w:tc>
          <w:tcPr>
            <w:tcW w:w="9631" w:type="dxa"/>
          </w:tcPr>
          <w:p w14:paraId="553BA93B" w14:textId="77777777" w:rsidR="00723119" w:rsidRPr="00723119" w:rsidRDefault="00723119" w:rsidP="00723119">
            <w:pPr>
              <w:keepNext/>
              <w:keepLines/>
              <w:spacing w:beforeLines="0" w:before="120" w:after="180"/>
              <w:ind w:left="1701" w:hanging="1701"/>
              <w:jc w:val="left"/>
              <w:outlineLvl w:val="4"/>
              <w:rPr>
                <w:rFonts w:ascii="Arial" w:eastAsia="宋体" w:hAnsi="Arial"/>
                <w:sz w:val="22"/>
                <w:szCs w:val="20"/>
                <w:lang w:val="en-GB"/>
              </w:rPr>
            </w:pPr>
            <w:r w:rsidRPr="00723119">
              <w:rPr>
                <w:rFonts w:ascii="Arial" w:eastAsia="宋体" w:hAnsi="Arial"/>
                <w:sz w:val="22"/>
                <w:szCs w:val="20"/>
                <w:lang w:val="en-GB"/>
              </w:rPr>
              <w:t>9.2.5.3.1</w:t>
            </w:r>
            <w:r w:rsidRPr="00723119">
              <w:rPr>
                <w:rFonts w:ascii="Arial" w:eastAsia="宋体" w:hAnsi="Arial"/>
                <w:sz w:val="22"/>
                <w:szCs w:val="20"/>
                <w:lang w:val="en-GB"/>
              </w:rPr>
              <w:tab/>
              <w:t>Scheduling availability of UE performing measurements in TDD bands on FR1</w:t>
            </w:r>
          </w:p>
          <w:p w14:paraId="6CD80F60"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SS-RSRP or SS-SINR measurement </w:t>
            </w:r>
          </w:p>
          <w:p w14:paraId="37D2D900" w14:textId="77777777" w:rsidR="00723119" w:rsidRPr="00723119" w:rsidRDefault="00723119" w:rsidP="00723119">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and on 1 data symbol before each consecutive SSB symbols </w:t>
            </w:r>
            <w:r w:rsidRPr="00723119">
              <w:rPr>
                <w:rFonts w:eastAsia="宋体"/>
                <w:szCs w:val="20"/>
                <w:lang w:eastAsia="zh-CN"/>
              </w:rPr>
              <w:t xml:space="preserve">to be measured </w:t>
            </w:r>
            <w:r w:rsidRPr="00723119">
              <w:rPr>
                <w:rFonts w:eastAsia="宋体"/>
                <w:szCs w:val="20"/>
              </w:rPr>
              <w:t xml:space="preserve">and 1 data symbol after each consecutive SSB symbols </w:t>
            </w:r>
            <w:r w:rsidRPr="00723119">
              <w:rPr>
                <w:rFonts w:eastAsia="宋体"/>
                <w:szCs w:val="20"/>
                <w:lang w:eastAsia="zh-CN"/>
              </w:rPr>
              <w:t xml:space="preserve">to be measured </w:t>
            </w:r>
            <w:r w:rsidRPr="00723119">
              <w:rPr>
                <w:rFonts w:eastAsia="宋体"/>
                <w:szCs w:val="20"/>
              </w:rPr>
              <w:t xml:space="preserve">within SMTC window duration. </w:t>
            </w:r>
            <w:r w:rsidRPr="00723119">
              <w:rPr>
                <w:rFonts w:eastAsia="宋体"/>
                <w:szCs w:val="20"/>
                <w:lang w:val="en-GB"/>
              </w:rPr>
              <w:t xml:space="preserve">If the high layer in TS 38.331 [2]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SMTC periodicity follows </w:t>
            </w:r>
            <w:r w:rsidRPr="00723119">
              <w:rPr>
                <w:rFonts w:eastAsia="宋体"/>
                <w:i/>
                <w:szCs w:val="20"/>
                <w:lang w:val="en-GB"/>
              </w:rPr>
              <w:t>smtc1.</w:t>
            </w:r>
          </w:p>
          <w:p w14:paraId="2EDBAA0C"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w:t>
            </w:r>
            <w:r w:rsidRPr="00723119">
              <w:rPr>
                <w:rFonts w:eastAsia="宋体"/>
                <w:szCs w:val="20"/>
              </w:rPr>
              <w:t>SS-RSRQ</w:t>
            </w:r>
            <w:r w:rsidRPr="00723119">
              <w:rPr>
                <w:rFonts w:eastAsia="宋体"/>
                <w:szCs w:val="20"/>
                <w:lang w:val="en-GB"/>
              </w:rPr>
              <w:t xml:space="preserve"> measurement </w:t>
            </w:r>
          </w:p>
          <w:p w14:paraId="76ADD019" w14:textId="07F71E74" w:rsidR="006D4009" w:rsidRPr="00E3589E" w:rsidRDefault="00723119" w:rsidP="00E3589E">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723119">
              <w:rPr>
                <w:rFonts w:eastAsia="宋体"/>
                <w:szCs w:val="20"/>
                <w:lang w:val="en-GB"/>
              </w:rPr>
              <w:t xml:space="preserve">If the high layer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in TS 38.331 [2],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the SMTC periodicity follows </w:t>
            </w:r>
            <w:r w:rsidRPr="00723119">
              <w:rPr>
                <w:rFonts w:eastAsia="宋体"/>
                <w:i/>
                <w:szCs w:val="20"/>
                <w:lang w:val="en-GB"/>
              </w:rPr>
              <w:t>smtc1.</w:t>
            </w:r>
          </w:p>
        </w:tc>
      </w:tr>
    </w:tbl>
    <w:p w14:paraId="6D4C5004" w14:textId="136D1C20" w:rsidR="00BF6F99" w:rsidRDefault="00BF6F99" w:rsidP="006B47E4">
      <w:pPr>
        <w:spacing w:before="120"/>
        <w:rPr>
          <w:rFonts w:eastAsiaTheme="minorEastAsia"/>
          <w:lang w:val="en-GB" w:eastAsia="zh-CN"/>
        </w:rPr>
      </w:pPr>
      <w:r>
        <w:rPr>
          <w:rFonts w:eastAsiaTheme="minorEastAsia"/>
          <w:lang w:val="en-GB" w:eastAsia="zh-CN"/>
        </w:rPr>
        <w:t xml:space="preserve">Hence, </w:t>
      </w:r>
      <w:r w:rsidR="00E475C2">
        <w:rPr>
          <w:rFonts w:eastAsiaTheme="minorEastAsia"/>
          <w:lang w:val="en-GB" w:eastAsia="zh-CN"/>
        </w:rPr>
        <w:t>even if an SSB with certain index is not transmitted on the serving cell, and the SSB occasions overlaps with flexible symbols, UE can not transmit PUSCH on the flexible symbols if the SSB index is indicated by SMTC.</w:t>
      </w:r>
    </w:p>
    <w:p w14:paraId="5BDCC087" w14:textId="1917EE16" w:rsidR="00E475C2" w:rsidRPr="001B27C3" w:rsidRDefault="00E475C2" w:rsidP="006B47E4">
      <w:pPr>
        <w:spacing w:before="120"/>
        <w:rPr>
          <w:rFonts w:eastAsiaTheme="minorEastAsia"/>
          <w:b/>
          <w:bCs/>
          <w:i/>
          <w:szCs w:val="20"/>
          <w:lang w:eastAsia="zh-CN"/>
        </w:rPr>
      </w:pPr>
      <w:r w:rsidRPr="001B27C3">
        <w:rPr>
          <w:rFonts w:eastAsiaTheme="minorEastAsia"/>
          <w:b/>
          <w:bCs/>
          <w:i/>
          <w:szCs w:val="20"/>
          <w:lang w:eastAsia="zh-CN"/>
        </w:rPr>
        <w:t>Observation</w:t>
      </w:r>
      <w:r w:rsidR="004421FB" w:rsidRPr="001B27C3">
        <w:rPr>
          <w:rFonts w:eastAsiaTheme="minorEastAsia"/>
          <w:b/>
          <w:bCs/>
          <w:i/>
          <w:szCs w:val="20"/>
          <w:lang w:eastAsia="zh-CN"/>
        </w:rPr>
        <w:t xml:space="preserve"> 1</w:t>
      </w:r>
      <w:r w:rsidRPr="001B27C3">
        <w:rPr>
          <w:rFonts w:eastAsiaTheme="minorEastAsia"/>
          <w:b/>
          <w:bCs/>
          <w:i/>
          <w:szCs w:val="20"/>
          <w:lang w:eastAsia="zh-CN"/>
        </w:rPr>
        <w:t>: If an SSB with certain index is not transmitted on the serving cell, and the SSB occasions overlaps with flexible symbols, UE cannot transmit PUSCH on the flexible symbols if the SSB index is indicated by SMTC.</w:t>
      </w:r>
    </w:p>
    <w:p w14:paraId="4C77221D" w14:textId="79237A7C" w:rsidR="00D056F6" w:rsidRPr="00E31801" w:rsidRDefault="00470F64" w:rsidP="006B47E4">
      <w:pPr>
        <w:spacing w:before="120"/>
        <w:rPr>
          <w:rFonts w:eastAsiaTheme="minorEastAsia"/>
          <w:color w:val="000000" w:themeColor="text1"/>
          <w:lang w:val="en-GB" w:eastAsia="zh-CN"/>
        </w:rPr>
      </w:pPr>
      <w:r w:rsidRPr="00E31801">
        <w:rPr>
          <w:rFonts w:eastAsiaTheme="minorEastAsia"/>
          <w:color w:val="000000" w:themeColor="text1"/>
          <w:lang w:val="en-GB" w:eastAsia="zh-CN"/>
        </w:rPr>
        <w:t xml:space="preserve">The SMTC configuration is also semi-statically provided by RRC signalling, </w:t>
      </w:r>
      <w:r w:rsidR="009B07A2" w:rsidRPr="00E31801">
        <w:rPr>
          <w:rFonts w:eastAsiaTheme="minorEastAsia"/>
          <w:color w:val="000000" w:themeColor="text1"/>
          <w:lang w:val="en-GB" w:eastAsia="zh-CN"/>
        </w:rPr>
        <w:t xml:space="preserve">both NW and UE are aligned on the SMTC configuration and the corresponding UE behaviour. Hence, </w:t>
      </w:r>
    </w:p>
    <w:p w14:paraId="4D61C13E" w14:textId="27204A99" w:rsidR="0065637F" w:rsidRPr="001B27C3" w:rsidRDefault="0065637F" w:rsidP="007458BA">
      <w:pPr>
        <w:spacing w:before="120"/>
        <w:rPr>
          <w:rFonts w:eastAsiaTheme="minorEastAsia"/>
          <w:b/>
          <w:bCs/>
          <w:i/>
          <w:szCs w:val="20"/>
          <w:lang w:eastAsia="zh-CN"/>
        </w:rPr>
      </w:pPr>
      <w:r w:rsidRPr="001B27C3">
        <w:rPr>
          <w:rFonts w:eastAsiaTheme="minorEastAsia"/>
          <w:b/>
          <w:bCs/>
          <w:i/>
          <w:szCs w:val="20"/>
          <w:lang w:eastAsia="zh-CN"/>
        </w:rPr>
        <w:t>Proposal</w:t>
      </w:r>
      <w:r w:rsidR="00022DC9" w:rsidRPr="001B27C3">
        <w:rPr>
          <w:rFonts w:eastAsiaTheme="minorEastAsia"/>
          <w:b/>
          <w:bCs/>
          <w:i/>
          <w:szCs w:val="20"/>
          <w:lang w:eastAsia="zh-CN"/>
        </w:rPr>
        <w:t xml:space="preserve"> 7</w:t>
      </w:r>
      <w:r w:rsidRPr="001B27C3">
        <w:rPr>
          <w:rFonts w:eastAsiaTheme="minorEastAsia"/>
          <w:b/>
          <w:bCs/>
          <w:i/>
          <w:szCs w:val="20"/>
          <w:lang w:eastAsia="zh-CN"/>
        </w:rPr>
        <w:t xml:space="preserve">: </w:t>
      </w:r>
      <w:r w:rsidR="00372910" w:rsidRPr="001B27C3">
        <w:rPr>
          <w:rFonts w:eastAsiaTheme="minorEastAsia"/>
          <w:b/>
          <w:bCs/>
          <w:i/>
          <w:szCs w:val="20"/>
          <w:lang w:eastAsia="zh-CN"/>
        </w:rPr>
        <w:t>T</w:t>
      </w:r>
      <w:r w:rsidR="007458BA" w:rsidRPr="001B27C3">
        <w:rPr>
          <w:rFonts w:eastAsiaTheme="minorEastAsia"/>
          <w:b/>
          <w:bCs/>
          <w:i/>
          <w:szCs w:val="20"/>
          <w:lang w:eastAsia="zh-CN"/>
        </w:rPr>
        <w:t>he flexible symbols configured with SSB based measurement by SMTC is not available for PUSCH repetitions.</w:t>
      </w:r>
    </w:p>
    <w:p w14:paraId="3A3F3C91" w14:textId="77777777" w:rsidR="0065637F"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Enhancement on </w:t>
      </w:r>
      <w:r w:rsidRPr="006940C3">
        <w:rPr>
          <w:rFonts w:ascii="Arial" w:eastAsia="宋体" w:hAnsi="Arial" w:cs="Times New Roman"/>
          <w:b w:val="0"/>
          <w:bCs w:val="0"/>
          <w:kern w:val="0"/>
          <w:sz w:val="36"/>
          <w:szCs w:val="20"/>
          <w:lang w:eastAsia="zh-CN"/>
        </w:rPr>
        <w:t xml:space="preserve">UCI multiplexing </w:t>
      </w:r>
      <w:r>
        <w:rPr>
          <w:rFonts w:ascii="Arial" w:eastAsia="宋体" w:hAnsi="Arial" w:cs="Times New Roman"/>
          <w:b w:val="0"/>
          <w:bCs w:val="0"/>
          <w:kern w:val="0"/>
          <w:sz w:val="36"/>
          <w:szCs w:val="20"/>
          <w:lang w:eastAsia="zh-CN"/>
        </w:rPr>
        <w:t>on PUSCH repetitions</w:t>
      </w:r>
    </w:p>
    <w:p w14:paraId="270366BC" w14:textId="77777777" w:rsidR="0065637F" w:rsidRDefault="0065637F" w:rsidP="0065637F">
      <w:pPr>
        <w:spacing w:before="120"/>
        <w:rPr>
          <w:rFonts w:eastAsia="宋体"/>
          <w:lang w:eastAsia="zh-CN"/>
        </w:rPr>
      </w:pPr>
      <w:r>
        <w:rPr>
          <w:rFonts w:eastAsia="宋体"/>
          <w:lang w:eastAsia="zh-CN"/>
        </w:rPr>
        <w:t xml:space="preserve">In Rel-15/16, </w:t>
      </w:r>
      <w:r>
        <w:rPr>
          <w:rFonts w:eastAsia="宋体" w:hint="eastAsia"/>
          <w:lang w:eastAsia="zh-CN"/>
        </w:rPr>
        <w:t>U</w:t>
      </w:r>
      <w:r>
        <w:rPr>
          <w:rFonts w:eastAsia="宋体"/>
          <w:lang w:eastAsia="zh-CN"/>
        </w:rPr>
        <w:t>CI multiplexing on PUSCH is supported if conditions are fulfilled. In this section, we will discuss the potential issues for UCI multiplexing in the case of PUSCH repetitions.</w:t>
      </w:r>
    </w:p>
    <w:p w14:paraId="48890EE4" w14:textId="472DBC57" w:rsidR="0065637F" w:rsidRPr="005E1911" w:rsidRDefault="0065637F" w:rsidP="0065637F">
      <w:pPr>
        <w:spacing w:before="120"/>
        <w:rPr>
          <w:rFonts w:eastAsia="等线"/>
          <w:lang w:eastAsia="zh-CN"/>
        </w:rPr>
      </w:pPr>
      <w:r>
        <w:rPr>
          <w:rFonts w:eastAsia="宋体" w:hint="eastAsia"/>
          <w:lang w:eastAsia="zh-CN"/>
        </w:rPr>
        <w:t>I</w:t>
      </w:r>
      <w:r>
        <w:rPr>
          <w:rFonts w:eastAsia="宋体"/>
          <w:lang w:eastAsia="zh-CN"/>
        </w:rPr>
        <w:t xml:space="preserve">n current specification, </w:t>
      </w:r>
      <w:r>
        <w:rPr>
          <w:rFonts w:eastAsia="宋体"/>
          <w:lang w:val="en-GB" w:eastAsia="zh-CN"/>
        </w:rPr>
        <w:t xml:space="preserve">UE does not expect to detect a DCI, indicating a PUCCH resource for HARQ-ACK in a </w:t>
      </w:r>
      <w:r>
        <w:rPr>
          <w:rFonts w:eastAsia="宋体" w:hint="eastAsia"/>
          <w:lang w:val="en-GB" w:eastAsia="zh-CN"/>
        </w:rPr>
        <w:t>later</w:t>
      </w:r>
      <w:r>
        <w:rPr>
          <w:rFonts w:eastAsia="宋体"/>
          <w:lang w:val="en-GB" w:eastAsia="zh-CN"/>
        </w:rPr>
        <w:t xml:space="preserve"> slot, if UE detects a DCI scheduling a PUSCH transmission in </w:t>
      </w:r>
      <w:r>
        <w:rPr>
          <w:rFonts w:eastAsia="宋体" w:hint="eastAsia"/>
          <w:lang w:val="en-GB" w:eastAsia="zh-CN"/>
        </w:rPr>
        <w:t>a</w:t>
      </w:r>
      <w:r>
        <w:rPr>
          <w:rFonts w:eastAsia="宋体"/>
          <w:lang w:val="en-GB" w:eastAsia="zh-CN"/>
        </w:rPr>
        <w:t xml:space="preserve"> </w:t>
      </w:r>
      <w:r>
        <w:rPr>
          <w:rFonts w:eastAsia="宋体" w:hint="eastAsia"/>
          <w:lang w:val="en-GB" w:eastAsia="zh-CN"/>
        </w:rPr>
        <w:t>previous</w:t>
      </w:r>
      <w:r>
        <w:rPr>
          <w:rFonts w:eastAsia="宋体"/>
          <w:lang w:val="en-GB" w:eastAsia="zh-CN"/>
        </w:rPr>
        <w:t xml:space="preserve"> slot and the HARQ-ACK information be multiplexed on the PUSCH transmission. </w:t>
      </w:r>
      <w:r>
        <w:rPr>
          <w:rFonts w:eastAsia="宋体"/>
          <w:lang w:eastAsia="zh-CN"/>
        </w:rPr>
        <w:t xml:space="preserve">When </w:t>
      </w:r>
      <w:r w:rsidRPr="0060700D">
        <w:rPr>
          <w:rFonts w:eastAsia="等线"/>
          <w:lang w:eastAsia="zh-CN"/>
        </w:rPr>
        <w:t>the number of repetition</w:t>
      </w:r>
      <w:r>
        <w:rPr>
          <w:rFonts w:eastAsia="等线"/>
          <w:lang w:eastAsia="zh-CN"/>
        </w:rPr>
        <w:t>s</w:t>
      </w:r>
      <w:r w:rsidRPr="0060700D">
        <w:rPr>
          <w:rFonts w:eastAsia="等线"/>
          <w:lang w:eastAsia="zh-CN"/>
        </w:rPr>
        <w:t xml:space="preserve"> is high</w:t>
      </w:r>
      <w:r>
        <w:rPr>
          <w:rFonts w:eastAsia="等线"/>
          <w:lang w:eastAsia="zh-CN"/>
        </w:rPr>
        <w:t xml:space="preserve">, the repetition transmission would occupy lots of UL transmission resource, especially </w:t>
      </w:r>
      <w:r>
        <w:t>in TDD systems</w:t>
      </w:r>
      <w:r w:rsidRPr="00A2197B">
        <w:t xml:space="preserve"> </w:t>
      </w:r>
      <w:r>
        <w:t>where the UL transmission resources is limited</w:t>
      </w:r>
      <w:r>
        <w:rPr>
          <w:rFonts w:eastAsia="等线"/>
          <w:lang w:eastAsia="zh-CN"/>
        </w:rPr>
        <w:t xml:space="preserve">. In this case, if there is an UCI carrying HARQ-ACK feedback, as shown in Figure </w:t>
      </w:r>
      <w:r w:rsidR="00811CC6">
        <w:rPr>
          <w:rFonts w:eastAsia="等线"/>
          <w:lang w:eastAsia="zh-CN"/>
        </w:rPr>
        <w:t>4</w:t>
      </w:r>
      <w:r>
        <w:rPr>
          <w:rFonts w:eastAsia="等线"/>
          <w:lang w:eastAsia="zh-CN"/>
        </w:rPr>
        <w:t xml:space="preserve">, HARQ-ACK would have to wait until </w:t>
      </w:r>
      <w:r>
        <w:rPr>
          <w:rFonts w:eastAsia="宋体"/>
          <w:lang w:val="en-GB" w:eastAsia="zh-CN"/>
        </w:rPr>
        <w:t>PUSCH repetitions have been finished. W</w:t>
      </w:r>
      <w:r>
        <w:rPr>
          <w:rFonts w:eastAsia="宋体" w:hint="eastAsia"/>
          <w:lang w:val="en-GB" w:eastAsia="zh-CN"/>
        </w:rPr>
        <w:t>ith</w:t>
      </w:r>
      <w:r>
        <w:rPr>
          <w:rFonts w:eastAsia="宋体"/>
          <w:lang w:val="en-GB" w:eastAsia="zh-CN"/>
        </w:rPr>
        <w:t xml:space="preserve"> the restrictions on PDSCH scheduling, </w:t>
      </w:r>
      <w:r>
        <w:rPr>
          <w:rFonts w:eastAsia="等线"/>
          <w:lang w:eastAsia="zh-CN"/>
        </w:rPr>
        <w:t xml:space="preserve">latency-sensitive services could not work well. </w:t>
      </w:r>
    </w:p>
    <w:p w14:paraId="4D0D1D70" w14:textId="660C00B5" w:rsidR="0065637F" w:rsidRDefault="00F5443D" w:rsidP="0065637F">
      <w:pPr>
        <w:spacing w:before="120"/>
        <w:jc w:val="center"/>
      </w:pPr>
      <w:r>
        <w:lastRenderedPageBreak/>
        <w:pict w14:anchorId="155B2E4D">
          <v:shape id="_x0000_i1033" type="#_x0000_t75" style="width:430.95pt;height:105.85pt">
            <v:imagedata r:id="rId11" o:title=""/>
          </v:shape>
        </w:pict>
      </w:r>
    </w:p>
    <w:p w14:paraId="0B2F3F03" w14:textId="17A8A1E6" w:rsidR="0065637F" w:rsidRPr="0078005D" w:rsidRDefault="0065637F" w:rsidP="0065637F">
      <w:pPr>
        <w:spacing w:before="120"/>
        <w:jc w:val="center"/>
        <w:rPr>
          <w:rFonts w:eastAsia="宋体"/>
          <w:b/>
          <w:lang w:val="en-GB" w:eastAsia="zh-CN"/>
        </w:rPr>
      </w:pPr>
      <w:r w:rsidRPr="0078005D">
        <w:rPr>
          <w:rFonts w:eastAsia="宋体" w:hint="eastAsia"/>
          <w:b/>
          <w:lang w:val="en-GB" w:eastAsia="zh-CN"/>
        </w:rPr>
        <w:t>F</w:t>
      </w:r>
      <w:r w:rsidRPr="0078005D">
        <w:rPr>
          <w:rFonts w:eastAsia="宋体"/>
          <w:b/>
          <w:lang w:val="en-GB" w:eastAsia="zh-CN"/>
        </w:rPr>
        <w:t xml:space="preserve">igure </w:t>
      </w:r>
      <w:r w:rsidR="00811CC6">
        <w:rPr>
          <w:rFonts w:eastAsia="宋体"/>
          <w:b/>
          <w:lang w:val="en-GB" w:eastAsia="zh-CN"/>
        </w:rPr>
        <w:t>4</w:t>
      </w:r>
      <w:r w:rsidRPr="0078005D">
        <w:rPr>
          <w:rFonts w:eastAsia="宋体"/>
          <w:b/>
          <w:lang w:val="en-GB" w:eastAsia="zh-CN"/>
        </w:rPr>
        <w:t xml:space="preserve">. </w:t>
      </w:r>
      <w:r>
        <w:rPr>
          <w:rFonts w:eastAsia="宋体"/>
          <w:b/>
          <w:lang w:val="en-GB" w:eastAsia="zh-CN"/>
        </w:rPr>
        <w:t>E</w:t>
      </w:r>
      <w:r w:rsidRPr="0078005D">
        <w:rPr>
          <w:rFonts w:eastAsia="宋体"/>
          <w:b/>
          <w:lang w:val="en-GB" w:eastAsia="zh-CN"/>
        </w:rPr>
        <w:t xml:space="preserve">xample of PDSCH scheduling restriction when PUSCH </w:t>
      </w:r>
      <w:r>
        <w:rPr>
          <w:rFonts w:eastAsia="宋体"/>
          <w:b/>
          <w:lang w:val="en-GB" w:eastAsia="zh-CN"/>
        </w:rPr>
        <w:t>repetitions</w:t>
      </w:r>
      <w:r w:rsidRPr="0078005D">
        <w:rPr>
          <w:rFonts w:eastAsia="宋体"/>
          <w:b/>
          <w:lang w:val="en-GB" w:eastAsia="zh-CN"/>
        </w:rPr>
        <w:t xml:space="preserve"> is scheduled</w:t>
      </w:r>
    </w:p>
    <w:p w14:paraId="2E910A17" w14:textId="77777777" w:rsidR="0065637F" w:rsidRDefault="0065637F" w:rsidP="0065637F">
      <w:pPr>
        <w:spacing w:before="120"/>
        <w:rPr>
          <w:rFonts w:eastAsia="等线"/>
          <w:lang w:eastAsia="zh-CN"/>
        </w:rPr>
      </w:pPr>
      <w:r>
        <w:rPr>
          <w:rFonts w:eastAsia="宋体" w:hint="eastAsia"/>
          <w:lang w:val="en-GB" w:eastAsia="zh-CN"/>
        </w:rPr>
        <w:t>T</w:t>
      </w:r>
      <w:r>
        <w:rPr>
          <w:rFonts w:eastAsia="宋体"/>
          <w:lang w:val="en-GB" w:eastAsia="zh-CN"/>
        </w:rPr>
        <w:t xml:space="preserve">o overcome this drawback, the above timeline restriction can be removed to facilitate DL scheduling and HARQ-ACK feedback. However, </w:t>
      </w:r>
      <w:r>
        <w:rPr>
          <w:rFonts w:eastAsia="宋体" w:hint="eastAsia"/>
          <w:lang w:val="en-GB" w:eastAsia="zh-CN"/>
        </w:rPr>
        <w:t>it</w:t>
      </w:r>
      <w:r>
        <w:rPr>
          <w:rFonts w:eastAsia="宋体"/>
          <w:lang w:val="en-GB" w:eastAsia="zh-CN"/>
        </w:rPr>
        <w:t xml:space="preserve"> will lead to a more </w:t>
      </w:r>
      <w:r w:rsidRPr="00B5096D">
        <w:rPr>
          <w:rFonts w:eastAsia="宋体"/>
          <w:lang w:val="en-GB" w:eastAsia="zh-CN"/>
        </w:rPr>
        <w:t>stringent</w:t>
      </w:r>
      <w:r>
        <w:rPr>
          <w:rFonts w:eastAsia="宋体"/>
          <w:lang w:val="en-GB" w:eastAsia="zh-CN"/>
        </w:rPr>
        <w:t xml:space="preserve"> timeline for UCI multiplexing on PUSCH repetitions. Instead of mapping the PUSCH to transmission occasion in rate matching manner, a looser timeline can be achieved if the UCI is mapped to the PUSCH occasion by puncturing some PUSCH symbols, since UE does not need to regenerate baseband signal of all symbols in the PUSCH resource.</w:t>
      </w:r>
      <w:bookmarkStart w:id="6" w:name="_GoBack"/>
      <w:bookmarkEnd w:id="6"/>
    </w:p>
    <w:p w14:paraId="0D3CF072" w14:textId="3AF44F92" w:rsidR="0065637F" w:rsidRPr="005E1911" w:rsidRDefault="0065637F" w:rsidP="0065637F">
      <w:pPr>
        <w:spacing w:before="120"/>
        <w:rPr>
          <w:rFonts w:ascii="Times" w:hAnsi="Times" w:cs="Times"/>
          <w:b/>
          <w:bCs/>
          <w:i/>
          <w:szCs w:val="20"/>
        </w:rPr>
      </w:pPr>
      <w:bookmarkStart w:id="7" w:name="OLE_LINK4"/>
      <w:bookmarkStart w:id="8" w:name="OLE_LINK5"/>
      <w:r w:rsidRPr="005E1911">
        <w:rPr>
          <w:rFonts w:ascii="Times" w:hAnsi="Times" w:cs="Times"/>
          <w:b/>
          <w:bCs/>
          <w:i/>
          <w:szCs w:val="20"/>
        </w:rPr>
        <w:t>Proposal</w:t>
      </w:r>
      <w:r>
        <w:rPr>
          <w:rFonts w:ascii="Times" w:hAnsi="Times" w:cs="Times"/>
          <w:b/>
          <w:bCs/>
          <w:i/>
          <w:szCs w:val="20"/>
        </w:rPr>
        <w:t xml:space="preserve"> </w:t>
      </w:r>
      <w:r w:rsidR="004421FB">
        <w:rPr>
          <w:rFonts w:ascii="Times" w:hAnsi="Times" w:cs="Times"/>
          <w:b/>
          <w:bCs/>
          <w:i/>
          <w:szCs w:val="20"/>
        </w:rPr>
        <w:t>8</w:t>
      </w:r>
      <w:r w:rsidRPr="005E1911">
        <w:rPr>
          <w:rFonts w:ascii="Times" w:hAnsi="Times" w:cs="Times"/>
          <w:b/>
          <w:bCs/>
          <w:i/>
          <w:szCs w:val="20"/>
        </w:rPr>
        <w:t>: HARQ-A</w:t>
      </w:r>
      <w:r>
        <w:rPr>
          <w:rFonts w:ascii="Times" w:hAnsi="Times" w:cs="Times"/>
          <w:b/>
          <w:bCs/>
          <w:i/>
          <w:szCs w:val="20"/>
        </w:rPr>
        <w:t>CK</w:t>
      </w:r>
      <w:r w:rsidRPr="005E1911">
        <w:rPr>
          <w:rFonts w:ascii="Times" w:hAnsi="Times" w:cs="Times"/>
          <w:b/>
          <w:bCs/>
          <w:i/>
          <w:szCs w:val="20"/>
        </w:rPr>
        <w:t xml:space="preserve"> multiplexing on PUSCH </w:t>
      </w:r>
      <w:r>
        <w:rPr>
          <w:rFonts w:ascii="Times" w:hAnsi="Times" w:cs="Times"/>
          <w:b/>
          <w:bCs/>
          <w:i/>
          <w:szCs w:val="20"/>
        </w:rPr>
        <w:t>repetitions</w:t>
      </w:r>
      <w:r w:rsidRPr="005E1911">
        <w:rPr>
          <w:rFonts w:ascii="Times" w:hAnsi="Times" w:cs="Times"/>
          <w:b/>
          <w:bCs/>
          <w:i/>
          <w:szCs w:val="20"/>
        </w:rPr>
        <w:t xml:space="preserve"> can be allowed if HARQ-A</w:t>
      </w:r>
      <w:r>
        <w:rPr>
          <w:rFonts w:ascii="Times" w:hAnsi="Times" w:cs="Times"/>
          <w:b/>
          <w:bCs/>
          <w:i/>
          <w:szCs w:val="20"/>
        </w:rPr>
        <w:t>CK</w:t>
      </w:r>
      <w:r w:rsidRPr="005E1911">
        <w:rPr>
          <w:rFonts w:ascii="Times" w:hAnsi="Times" w:cs="Times"/>
          <w:b/>
          <w:bCs/>
          <w:i/>
          <w:szCs w:val="20"/>
        </w:rPr>
        <w:t xml:space="preserve"> for the scheduling </w:t>
      </w:r>
      <w:r w:rsidRPr="005E1911">
        <w:rPr>
          <w:rFonts w:ascii="Times" w:hAnsi="Times" w:cs="Times" w:hint="eastAsia"/>
          <w:b/>
          <w:bCs/>
          <w:i/>
          <w:szCs w:val="20"/>
        </w:rPr>
        <w:t>DCI</w:t>
      </w:r>
      <w:r w:rsidRPr="005E1911">
        <w:rPr>
          <w:rFonts w:ascii="Times" w:hAnsi="Times" w:cs="Times"/>
          <w:b/>
          <w:bCs/>
          <w:i/>
          <w:szCs w:val="20"/>
        </w:rPr>
        <w:t xml:space="preserve"> comes after the UL grant of the PUSCH</w:t>
      </w:r>
      <w:r>
        <w:rPr>
          <w:rFonts w:ascii="Times" w:hAnsi="Times" w:cs="Times"/>
          <w:b/>
          <w:bCs/>
          <w:i/>
          <w:szCs w:val="20"/>
        </w:rPr>
        <w:t xml:space="preserve"> repetition transmission. </w:t>
      </w:r>
    </w:p>
    <w:p w14:paraId="6980F60D" w14:textId="49050075" w:rsidR="0065637F" w:rsidRDefault="0065637F" w:rsidP="00C82D84">
      <w:pPr>
        <w:spacing w:before="120"/>
        <w:ind w:firstLine="425"/>
        <w:rPr>
          <w:rFonts w:ascii="Times" w:hAnsi="Times" w:cs="Times"/>
          <w:b/>
          <w:bCs/>
          <w:i/>
          <w:szCs w:val="20"/>
        </w:rPr>
      </w:pPr>
      <w:r>
        <w:rPr>
          <w:rFonts w:ascii="Times" w:hAnsi="Times" w:cs="Times"/>
          <w:b/>
          <w:bCs/>
          <w:i/>
          <w:szCs w:val="20"/>
        </w:rPr>
        <w:t xml:space="preserve">-  </w:t>
      </w:r>
      <w:r w:rsidRPr="006062A5">
        <w:rPr>
          <w:rFonts w:ascii="Times" w:hAnsi="Times" w:cs="Times"/>
          <w:b/>
          <w:bCs/>
          <w:i/>
          <w:szCs w:val="20"/>
        </w:rPr>
        <w:t>The HARQ-A</w:t>
      </w:r>
      <w:r>
        <w:rPr>
          <w:rFonts w:ascii="Times" w:hAnsi="Times" w:cs="Times"/>
          <w:b/>
          <w:bCs/>
          <w:i/>
          <w:szCs w:val="20"/>
        </w:rPr>
        <w:t>CK</w:t>
      </w:r>
      <w:r w:rsidRPr="006062A5">
        <w:rPr>
          <w:rFonts w:ascii="Times" w:hAnsi="Times" w:cs="Times"/>
          <w:b/>
          <w:bCs/>
          <w:i/>
          <w:szCs w:val="20"/>
        </w:rPr>
        <w:t xml:space="preserve"> c</w:t>
      </w:r>
      <w:r>
        <w:rPr>
          <w:rFonts w:ascii="Times" w:hAnsi="Times" w:cs="Times"/>
          <w:b/>
          <w:bCs/>
          <w:i/>
          <w:szCs w:val="20"/>
        </w:rPr>
        <w:t>ould</w:t>
      </w:r>
      <w:r w:rsidRPr="006062A5">
        <w:rPr>
          <w:rFonts w:ascii="Times" w:hAnsi="Times" w:cs="Times"/>
          <w:b/>
          <w:bCs/>
          <w:i/>
          <w:szCs w:val="20"/>
        </w:rPr>
        <w:t xml:space="preserve"> be mapped to the PUSCH resource by puncturing some symbols in the PUSCH occasion.</w:t>
      </w:r>
    </w:p>
    <w:bookmarkEnd w:id="7"/>
    <w:bookmarkEnd w:id="8"/>
    <w:p w14:paraId="5FEF7260" w14:textId="0003BFF8" w:rsidR="0065637F" w:rsidRDefault="0065637F" w:rsidP="0065637F">
      <w:pPr>
        <w:spacing w:before="120"/>
        <w:rPr>
          <w:rFonts w:eastAsia="宋体"/>
          <w:lang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592EDBFC"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9F750D">
        <w:rPr>
          <w:lang w:eastAsia="zh-CN"/>
        </w:rPr>
        <w:t>enhancement on PUSCH repetition type A</w:t>
      </w:r>
      <w:r>
        <w:rPr>
          <w:rFonts w:eastAsia="宋体"/>
          <w:lang w:eastAsia="zh-CN"/>
        </w:rPr>
        <w:t>, and have the following observations and proposals:</w:t>
      </w:r>
      <w:r w:rsidR="00DA4DEA" w:rsidDel="00DA4DEA">
        <w:rPr>
          <w:rFonts w:eastAsia="宋体"/>
          <w:lang w:eastAsia="zh-CN"/>
        </w:rPr>
        <w:t xml:space="preserve"> </w:t>
      </w:r>
    </w:p>
    <w:p w14:paraId="569642A7" w14:textId="1FEF590F" w:rsidR="00AD319D" w:rsidRDefault="00AD319D" w:rsidP="006C2699">
      <w:pPr>
        <w:pStyle w:val="a0"/>
        <w:spacing w:before="120"/>
        <w:rPr>
          <w:rFonts w:eastAsiaTheme="minorEastAsia"/>
          <w:b/>
          <w:bCs/>
          <w:i/>
          <w:szCs w:val="20"/>
          <w:lang w:eastAsia="zh-CN"/>
        </w:rPr>
      </w:pPr>
      <w:r w:rsidRPr="009A62D9">
        <w:rPr>
          <w:rFonts w:ascii="Times New Roman" w:hAnsi="Times New Roman"/>
          <w:b/>
          <w:i/>
        </w:rPr>
        <w:t>Observation</w:t>
      </w:r>
      <w:r>
        <w:rPr>
          <w:rFonts w:ascii="Times New Roman" w:hAnsi="Times New Roman"/>
          <w:b/>
          <w:i/>
        </w:rPr>
        <w:t xml:space="preserve"> 1</w:t>
      </w:r>
      <w:r w:rsidRPr="009A62D9">
        <w:rPr>
          <w:rFonts w:ascii="Times New Roman" w:hAnsi="Times New Roman"/>
          <w:b/>
          <w:i/>
        </w:rPr>
        <w:t xml:space="preserve">: </w:t>
      </w:r>
      <w:r w:rsidR="008A7090" w:rsidRPr="001B27C3">
        <w:rPr>
          <w:rFonts w:eastAsiaTheme="minorEastAsia"/>
          <w:b/>
          <w:bCs/>
          <w:i/>
          <w:szCs w:val="20"/>
          <w:lang w:eastAsia="zh-CN"/>
        </w:rPr>
        <w:t>If an SSB with certain index is not transmitted on the serving cell, and the SSB occasions overlaps with flexible symbols, UE cannot transmit PUSCH on the flexible symbols if the SSB index is indicated by SMTC.</w:t>
      </w:r>
    </w:p>
    <w:p w14:paraId="696886B1" w14:textId="77777777" w:rsidR="008A7090" w:rsidRDefault="008A7090" w:rsidP="008A7090">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F7748A">
        <w:rPr>
          <w:rFonts w:eastAsiaTheme="minorEastAsia"/>
          <w:b/>
          <w:bCs/>
          <w:i/>
          <w:szCs w:val="20"/>
          <w:lang w:eastAsia="zh-CN"/>
        </w:rPr>
        <w:t>the</w:t>
      </w:r>
      <w:r w:rsidRPr="00F7748A">
        <w:rPr>
          <w:b/>
          <w:bCs/>
          <w:i/>
          <w:szCs w:val="20"/>
        </w:rPr>
        <w:t xml:space="preserve"> maximum number of repetitions can be up to 32</w:t>
      </w:r>
      <w:r>
        <w:rPr>
          <w:b/>
          <w:bCs/>
          <w:i/>
          <w:szCs w:val="20"/>
        </w:rPr>
        <w:t>.</w:t>
      </w:r>
    </w:p>
    <w:p w14:paraId="2D2B1EB5" w14:textId="77777777" w:rsidR="008A7090" w:rsidRPr="00554BEE" w:rsidRDefault="008A7090" w:rsidP="008A7090">
      <w:pPr>
        <w:spacing w:before="120"/>
        <w:rPr>
          <w:rFonts w:eastAsiaTheme="minorEastAsia"/>
          <w:lang w:eastAsia="zh-CN"/>
        </w:rPr>
      </w:pPr>
      <w:r w:rsidRPr="00F7748A">
        <w:rPr>
          <w:b/>
          <w:bCs/>
          <w:i/>
          <w:szCs w:val="20"/>
        </w:rPr>
        <w:t xml:space="preserve">Proposal </w:t>
      </w:r>
      <w:r>
        <w:rPr>
          <w:b/>
          <w:bCs/>
          <w:i/>
          <w:szCs w:val="20"/>
        </w:rPr>
        <w:t>2</w:t>
      </w:r>
      <w:r w:rsidRPr="00F7748A">
        <w:rPr>
          <w:b/>
          <w:bCs/>
          <w:i/>
          <w:szCs w:val="20"/>
        </w:rPr>
        <w:t>:</w:t>
      </w:r>
      <w:r w:rsidRPr="00F7748A">
        <w:rPr>
          <w:rFonts w:eastAsiaTheme="minorEastAsia"/>
          <w:b/>
          <w:bCs/>
          <w:i/>
          <w:szCs w:val="20"/>
          <w:lang w:eastAsia="zh-CN"/>
        </w:rPr>
        <w:t xml:space="preserve"> 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some candidate </w:t>
      </w:r>
      <w:r>
        <w:rPr>
          <w:b/>
          <w:bCs/>
          <w:i/>
          <w:szCs w:val="20"/>
        </w:rPr>
        <w:t>values</w:t>
      </w:r>
      <w:r w:rsidRPr="00F7748A">
        <w:rPr>
          <w:b/>
          <w:bCs/>
          <w:i/>
          <w:szCs w:val="20"/>
        </w:rPr>
        <w:t xml:space="preserve"> should be considered to obtain the finer granularity of repetitions, e.g. 20,24,28</w:t>
      </w:r>
      <w:r>
        <w:rPr>
          <w:b/>
          <w:bCs/>
          <w:i/>
          <w:szCs w:val="20"/>
        </w:rPr>
        <w:t>,</w:t>
      </w:r>
      <w:r w:rsidRPr="00165698">
        <w:t xml:space="preserve"> </w:t>
      </w:r>
      <w:r w:rsidRPr="00F7748A">
        <w:rPr>
          <w:b/>
          <w:i/>
        </w:rPr>
        <w:t>which can be indicated in higher layer signaling or in TDRA table for Type-A PUSCH repetition.</w:t>
      </w:r>
    </w:p>
    <w:p w14:paraId="1196DFD5" w14:textId="77777777" w:rsidR="008A7090" w:rsidRPr="00671FC5" w:rsidRDefault="008A7090" w:rsidP="008A7090">
      <w:pPr>
        <w:spacing w:before="120"/>
        <w:rPr>
          <w:b/>
          <w:bCs/>
          <w:i/>
          <w:szCs w:val="20"/>
        </w:rPr>
      </w:pPr>
      <w:r w:rsidRPr="00671FC5">
        <w:rPr>
          <w:b/>
          <w:bCs/>
          <w:i/>
          <w:szCs w:val="20"/>
        </w:rPr>
        <w:t>Proposal</w:t>
      </w:r>
      <w:r>
        <w:rPr>
          <w:b/>
          <w:bCs/>
          <w:i/>
          <w:szCs w:val="20"/>
        </w:rPr>
        <w:t xml:space="preserve"> 3</w:t>
      </w:r>
      <w:r w:rsidRPr="00671FC5">
        <w:rPr>
          <w:b/>
          <w:bCs/>
          <w:i/>
          <w:szCs w:val="20"/>
        </w:rPr>
        <w:t>: For PUSCH repetition</w:t>
      </w:r>
      <w:r w:rsidRPr="00CF1F48">
        <w:rPr>
          <w:b/>
          <w:bCs/>
          <w:i/>
          <w:szCs w:val="20"/>
        </w:rPr>
        <w:t xml:space="preserve"> </w:t>
      </w:r>
      <w:r w:rsidRPr="00671FC5">
        <w:rPr>
          <w:b/>
          <w:bCs/>
          <w:i/>
          <w:szCs w:val="20"/>
        </w:rPr>
        <w:t>type-A with semi-static configured repetition number, i.e. slotAggregationFactor  and</w:t>
      </w:r>
      <w:r>
        <w:rPr>
          <w:b/>
          <w:bCs/>
          <w:i/>
          <w:szCs w:val="20"/>
        </w:rPr>
        <w:t xml:space="preserve"> </w:t>
      </w:r>
      <w:r w:rsidRPr="00CF7764">
        <w:rPr>
          <w:b/>
          <w:bCs/>
          <w:i/>
          <w:szCs w:val="20"/>
        </w:rPr>
        <w:t>repK</w:t>
      </w:r>
      <w:r w:rsidRPr="00671FC5">
        <w:rPr>
          <w:b/>
          <w:bCs/>
          <w:i/>
          <w:szCs w:val="20"/>
        </w:rPr>
        <w:t>, the maximum repetition number is not extended.</w:t>
      </w:r>
      <w:r>
        <w:rPr>
          <w:b/>
          <w:bCs/>
          <w:i/>
          <w:szCs w:val="20"/>
        </w:rPr>
        <w:t xml:space="preserve"> </w:t>
      </w:r>
    </w:p>
    <w:p w14:paraId="6415B256" w14:textId="77777777" w:rsidR="008A7090" w:rsidRPr="00671FC5" w:rsidRDefault="008A7090" w:rsidP="008A7090">
      <w:pPr>
        <w:spacing w:before="120"/>
        <w:rPr>
          <w:b/>
          <w:bCs/>
          <w:i/>
          <w:szCs w:val="20"/>
        </w:rPr>
      </w:pPr>
      <w:r w:rsidRPr="00671FC5">
        <w:rPr>
          <w:b/>
          <w:bCs/>
          <w:i/>
          <w:szCs w:val="20"/>
        </w:rPr>
        <w:t>Proposal</w:t>
      </w:r>
      <w:r>
        <w:rPr>
          <w:b/>
          <w:bCs/>
          <w:i/>
          <w:szCs w:val="20"/>
        </w:rPr>
        <w:t xml:space="preserve"> 4</w:t>
      </w:r>
      <w:r w:rsidRPr="00671FC5">
        <w:rPr>
          <w:b/>
          <w:bCs/>
          <w:i/>
          <w:szCs w:val="20"/>
        </w:rPr>
        <w:t>: Rel-17 PUSCH repetition Type A with increased maximum number of repetitions only applies to DCI triggered transmission, i.e. dynamic indicated PUSCH repetition, and type-2 configured grant</w:t>
      </w:r>
      <w:r>
        <w:rPr>
          <w:b/>
          <w:bCs/>
          <w:i/>
          <w:szCs w:val="20"/>
        </w:rPr>
        <w:t xml:space="preserve"> </w:t>
      </w:r>
      <w:r w:rsidRPr="00671FC5">
        <w:rPr>
          <w:b/>
          <w:bCs/>
          <w:i/>
          <w:szCs w:val="20"/>
        </w:rPr>
        <w:t>PUSCH repetition.</w:t>
      </w:r>
    </w:p>
    <w:p w14:paraId="51220BF8" w14:textId="77777777" w:rsidR="008A7090" w:rsidRPr="007F7921" w:rsidRDefault="008A7090" w:rsidP="008A7090">
      <w:pPr>
        <w:spacing w:before="120"/>
        <w:rPr>
          <w:rFonts w:eastAsiaTheme="minorEastAsia"/>
          <w:lang w:val="en-GB" w:eastAsia="zh-CN"/>
        </w:rPr>
      </w:pPr>
      <w:r>
        <w:rPr>
          <w:rFonts w:eastAsiaTheme="minorEastAsia"/>
          <w:b/>
          <w:bCs/>
          <w:i/>
          <w:szCs w:val="20"/>
          <w:lang w:eastAsia="zh-CN"/>
        </w:rPr>
        <w:t xml:space="preserve">Proposal 5: Support </w:t>
      </w:r>
      <w:r w:rsidRPr="00CC22DA">
        <w:rPr>
          <w:rFonts w:eastAsiaTheme="minorEastAsia"/>
          <w:b/>
          <w:bCs/>
          <w:i/>
          <w:szCs w:val="20"/>
          <w:lang w:eastAsia="zh-CN"/>
        </w:rPr>
        <w:t xml:space="preserve">the number of repetitions for PUSCH repetition type A </w:t>
      </w:r>
      <w:r>
        <w:rPr>
          <w:rFonts w:eastAsiaTheme="minorEastAsia"/>
          <w:b/>
          <w:bCs/>
          <w:i/>
          <w:szCs w:val="20"/>
          <w:lang w:eastAsia="zh-CN"/>
        </w:rPr>
        <w:t>to</w:t>
      </w:r>
      <w:r w:rsidRPr="00CC22DA">
        <w:rPr>
          <w:rFonts w:eastAsiaTheme="minorEastAsia"/>
          <w:b/>
          <w:bCs/>
          <w:i/>
          <w:szCs w:val="20"/>
          <w:lang w:eastAsia="zh-CN"/>
        </w:rPr>
        <w:t xml:space="preserve"> be counted on the basis of semi-statically configured available UL slots</w:t>
      </w:r>
      <w:r>
        <w:rPr>
          <w:rFonts w:eastAsiaTheme="minorEastAsia"/>
          <w:b/>
          <w:bCs/>
          <w:i/>
          <w:szCs w:val="20"/>
          <w:lang w:eastAsia="zh-CN"/>
        </w:rPr>
        <w:t xml:space="preserve">. </w:t>
      </w:r>
    </w:p>
    <w:p w14:paraId="2232009D" w14:textId="77777777" w:rsidR="008A7090" w:rsidRDefault="008A7090" w:rsidP="008A7090">
      <w:pPr>
        <w:spacing w:before="120"/>
        <w:rPr>
          <w:rFonts w:eastAsiaTheme="minorEastAsia"/>
          <w:lang w:val="en-GB" w:eastAsia="zh-CN"/>
        </w:rPr>
      </w:pPr>
      <w:r>
        <w:rPr>
          <w:rFonts w:eastAsiaTheme="minorEastAsia"/>
          <w:b/>
          <w:bCs/>
          <w:i/>
          <w:szCs w:val="20"/>
          <w:lang w:eastAsia="zh-CN"/>
        </w:rPr>
        <w:t xml:space="preserve">Proposal 6: Support </w:t>
      </w:r>
      <w:r w:rsidRPr="00CC22DA">
        <w:rPr>
          <w:rFonts w:eastAsiaTheme="minorEastAsia"/>
          <w:b/>
          <w:bCs/>
          <w:i/>
          <w:szCs w:val="20"/>
          <w:lang w:eastAsia="zh-CN"/>
        </w:rPr>
        <w:t>t</w:t>
      </w:r>
      <w:r w:rsidRPr="0043348C">
        <w:rPr>
          <w:rFonts w:eastAsiaTheme="minorEastAsia"/>
          <w:b/>
          <w:bCs/>
          <w:i/>
          <w:szCs w:val="20"/>
          <w:lang w:eastAsia="zh-CN"/>
        </w:rPr>
        <w:t>he determination of all the available slots to be done prior to the first actual transmission of the repetition</w:t>
      </w:r>
      <w:r>
        <w:rPr>
          <w:rFonts w:eastAsiaTheme="minorEastAsia"/>
          <w:b/>
          <w:bCs/>
          <w:i/>
          <w:szCs w:val="20"/>
          <w:lang w:eastAsia="zh-CN"/>
        </w:rPr>
        <w:t xml:space="preserve">. </w:t>
      </w:r>
    </w:p>
    <w:p w14:paraId="19D84CE4" w14:textId="77777777" w:rsidR="008A7090" w:rsidRPr="001B27C3" w:rsidRDefault="008A7090" w:rsidP="008A7090">
      <w:pPr>
        <w:spacing w:before="120"/>
        <w:rPr>
          <w:rFonts w:eastAsiaTheme="minorEastAsia"/>
          <w:b/>
          <w:bCs/>
          <w:i/>
          <w:szCs w:val="20"/>
          <w:lang w:eastAsia="zh-CN"/>
        </w:rPr>
      </w:pPr>
      <w:r w:rsidRPr="001B27C3">
        <w:rPr>
          <w:rFonts w:eastAsiaTheme="minorEastAsia"/>
          <w:b/>
          <w:bCs/>
          <w:i/>
          <w:szCs w:val="20"/>
          <w:lang w:eastAsia="zh-CN"/>
        </w:rPr>
        <w:t>Proposal 7: The flexible symbols configured with SSB based measurement by SMTC is not available for PUSCH repetitions.</w:t>
      </w:r>
    </w:p>
    <w:p w14:paraId="549B8649" w14:textId="77777777" w:rsidR="008A7090" w:rsidRPr="005E1911" w:rsidRDefault="008A7090" w:rsidP="008A7090">
      <w:pPr>
        <w:spacing w:before="120"/>
        <w:rPr>
          <w:rFonts w:ascii="Times" w:hAnsi="Times" w:cs="Times"/>
          <w:b/>
          <w:bCs/>
          <w:i/>
          <w:szCs w:val="20"/>
        </w:rPr>
      </w:pPr>
      <w:r w:rsidRPr="005E1911">
        <w:rPr>
          <w:rFonts w:ascii="Times" w:hAnsi="Times" w:cs="Times"/>
          <w:b/>
          <w:bCs/>
          <w:i/>
          <w:szCs w:val="20"/>
        </w:rPr>
        <w:t>Proposal</w:t>
      </w:r>
      <w:r>
        <w:rPr>
          <w:rFonts w:ascii="Times" w:hAnsi="Times" w:cs="Times"/>
          <w:b/>
          <w:bCs/>
          <w:i/>
          <w:szCs w:val="20"/>
        </w:rPr>
        <w:t xml:space="preserve"> 8</w:t>
      </w:r>
      <w:r w:rsidRPr="005E1911">
        <w:rPr>
          <w:rFonts w:ascii="Times" w:hAnsi="Times" w:cs="Times"/>
          <w:b/>
          <w:bCs/>
          <w:i/>
          <w:szCs w:val="20"/>
        </w:rPr>
        <w:t>: HARQ-A</w:t>
      </w:r>
      <w:r>
        <w:rPr>
          <w:rFonts w:ascii="Times" w:hAnsi="Times" w:cs="Times"/>
          <w:b/>
          <w:bCs/>
          <w:i/>
          <w:szCs w:val="20"/>
        </w:rPr>
        <w:t>CK</w:t>
      </w:r>
      <w:r w:rsidRPr="005E1911">
        <w:rPr>
          <w:rFonts w:ascii="Times" w:hAnsi="Times" w:cs="Times"/>
          <w:b/>
          <w:bCs/>
          <w:i/>
          <w:szCs w:val="20"/>
        </w:rPr>
        <w:t xml:space="preserve"> multiplexing on PUSCH </w:t>
      </w:r>
      <w:r>
        <w:rPr>
          <w:rFonts w:ascii="Times" w:hAnsi="Times" w:cs="Times"/>
          <w:b/>
          <w:bCs/>
          <w:i/>
          <w:szCs w:val="20"/>
        </w:rPr>
        <w:t>repetitions</w:t>
      </w:r>
      <w:r w:rsidRPr="005E1911">
        <w:rPr>
          <w:rFonts w:ascii="Times" w:hAnsi="Times" w:cs="Times"/>
          <w:b/>
          <w:bCs/>
          <w:i/>
          <w:szCs w:val="20"/>
        </w:rPr>
        <w:t xml:space="preserve"> can be allowed if HARQ-A</w:t>
      </w:r>
      <w:r>
        <w:rPr>
          <w:rFonts w:ascii="Times" w:hAnsi="Times" w:cs="Times"/>
          <w:b/>
          <w:bCs/>
          <w:i/>
          <w:szCs w:val="20"/>
        </w:rPr>
        <w:t>CK</w:t>
      </w:r>
      <w:r w:rsidRPr="005E1911">
        <w:rPr>
          <w:rFonts w:ascii="Times" w:hAnsi="Times" w:cs="Times"/>
          <w:b/>
          <w:bCs/>
          <w:i/>
          <w:szCs w:val="20"/>
        </w:rPr>
        <w:t xml:space="preserve"> for the scheduling </w:t>
      </w:r>
      <w:r w:rsidRPr="005E1911">
        <w:rPr>
          <w:rFonts w:ascii="Times" w:hAnsi="Times" w:cs="Times" w:hint="eastAsia"/>
          <w:b/>
          <w:bCs/>
          <w:i/>
          <w:szCs w:val="20"/>
        </w:rPr>
        <w:t>DCI</w:t>
      </w:r>
      <w:r w:rsidRPr="005E1911">
        <w:rPr>
          <w:rFonts w:ascii="Times" w:hAnsi="Times" w:cs="Times"/>
          <w:b/>
          <w:bCs/>
          <w:i/>
          <w:szCs w:val="20"/>
        </w:rPr>
        <w:t xml:space="preserve"> comes after the UL grant of the PUSCH</w:t>
      </w:r>
      <w:r>
        <w:rPr>
          <w:rFonts w:ascii="Times" w:hAnsi="Times" w:cs="Times"/>
          <w:b/>
          <w:bCs/>
          <w:i/>
          <w:szCs w:val="20"/>
        </w:rPr>
        <w:t xml:space="preserve"> repetition transmission. </w:t>
      </w:r>
    </w:p>
    <w:p w14:paraId="6D7B707D" w14:textId="77777777" w:rsidR="008A7090" w:rsidRDefault="008A7090" w:rsidP="008A7090">
      <w:pPr>
        <w:spacing w:before="120"/>
        <w:ind w:firstLine="425"/>
        <w:rPr>
          <w:rFonts w:ascii="Times" w:hAnsi="Times" w:cs="Times"/>
          <w:b/>
          <w:bCs/>
          <w:i/>
          <w:szCs w:val="20"/>
        </w:rPr>
      </w:pPr>
      <w:r>
        <w:rPr>
          <w:rFonts w:ascii="Times" w:hAnsi="Times" w:cs="Times"/>
          <w:b/>
          <w:bCs/>
          <w:i/>
          <w:szCs w:val="20"/>
        </w:rPr>
        <w:t xml:space="preserve">-  </w:t>
      </w:r>
      <w:r w:rsidRPr="006062A5">
        <w:rPr>
          <w:rFonts w:ascii="Times" w:hAnsi="Times" w:cs="Times"/>
          <w:b/>
          <w:bCs/>
          <w:i/>
          <w:szCs w:val="20"/>
        </w:rPr>
        <w:t>The HARQ-A</w:t>
      </w:r>
      <w:r>
        <w:rPr>
          <w:rFonts w:ascii="Times" w:hAnsi="Times" w:cs="Times"/>
          <w:b/>
          <w:bCs/>
          <w:i/>
          <w:szCs w:val="20"/>
        </w:rPr>
        <w:t>CK</w:t>
      </w:r>
      <w:r w:rsidRPr="006062A5">
        <w:rPr>
          <w:rFonts w:ascii="Times" w:hAnsi="Times" w:cs="Times"/>
          <w:b/>
          <w:bCs/>
          <w:i/>
          <w:szCs w:val="20"/>
        </w:rPr>
        <w:t xml:space="preserve"> c</w:t>
      </w:r>
      <w:r>
        <w:rPr>
          <w:rFonts w:ascii="Times" w:hAnsi="Times" w:cs="Times"/>
          <w:b/>
          <w:bCs/>
          <w:i/>
          <w:szCs w:val="20"/>
        </w:rPr>
        <w:t>ould</w:t>
      </w:r>
      <w:r w:rsidRPr="006062A5">
        <w:rPr>
          <w:rFonts w:ascii="Times" w:hAnsi="Times" w:cs="Times"/>
          <w:b/>
          <w:bCs/>
          <w:i/>
          <w:szCs w:val="20"/>
        </w:rPr>
        <w:t xml:space="preserve"> be mapped to the PUSCH resource by puncturing some symbols in the PUSCH occasion.</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10ADC519"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4</w:t>
      </w:r>
      <w:r w:rsidRPr="002C46FE">
        <w:rPr>
          <w:rFonts w:ascii="Times New Roman" w:hAnsi="Times New Roman"/>
          <w:color w:val="000000"/>
        </w:rPr>
        <w:t>-e</w:t>
      </w:r>
      <w:r>
        <w:rPr>
          <w:rFonts w:ascii="Times New Roman" w:hAnsi="Times New Roman"/>
          <w:color w:val="000000"/>
        </w:rPr>
        <w:t>, February, 2021</w:t>
      </w:r>
    </w:p>
    <w:p w14:paraId="7AC6DDC9" w14:textId="296A6022"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 xml:space="preserve">S 38.101, </w:t>
      </w:r>
      <w:r w:rsidRPr="002822AD">
        <w:rPr>
          <w:rFonts w:ascii="Times New Roman" w:eastAsiaTheme="minorEastAsia" w:hAnsi="Times New Roman"/>
          <w:color w:val="000000"/>
          <w:lang w:eastAsia="zh-CN"/>
        </w:rPr>
        <w:t>User Equipment (UE) radio transmission and reception.</w:t>
      </w:r>
    </w:p>
    <w:p w14:paraId="2107D5F4" w14:textId="15AC57D2" w:rsidR="00546B16" w:rsidRPr="00A92106" w:rsidRDefault="009F5DE9"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1-2100444, </w:t>
      </w:r>
      <w:r w:rsidRPr="009F5DE9">
        <w:rPr>
          <w:rFonts w:ascii="Times New Roman" w:eastAsiaTheme="minorEastAsia" w:hAnsi="Times New Roman"/>
          <w:color w:val="000000"/>
          <w:lang w:eastAsia="zh-CN"/>
        </w:rPr>
        <w:t>Discussion on other aspects for NR-NTN</w:t>
      </w:r>
      <w:r>
        <w:rPr>
          <w:rFonts w:ascii="Times New Roman" w:eastAsiaTheme="minorEastAsia" w:hAnsi="Times New Roman"/>
          <w:color w:val="000000"/>
          <w:lang w:eastAsia="zh-CN"/>
        </w:rPr>
        <w:t xml:space="preserve">, </w:t>
      </w:r>
      <w:r w:rsidR="00463002">
        <w:rPr>
          <w:rFonts w:ascii="Times New Roman" w:eastAsiaTheme="minorEastAsia" w:hAnsi="Times New Roman"/>
          <w:color w:val="000000"/>
          <w:lang w:eastAsia="zh-CN"/>
        </w:rPr>
        <w:t>vivo</w:t>
      </w:r>
    </w:p>
    <w:p w14:paraId="0FB1D2AF" w14:textId="77F87B36" w:rsidR="00A92106" w:rsidRPr="00546B16" w:rsidRDefault="00A92106" w:rsidP="0000481A">
      <w:pPr>
        <w:pStyle w:val="a0"/>
        <w:numPr>
          <w:ilvl w:val="0"/>
          <w:numId w:val="6"/>
        </w:numPr>
        <w:snapToGrid w:val="0"/>
        <w:spacing w:before="120" w:line="268" w:lineRule="auto"/>
        <w:contextualSpacing/>
        <w:rPr>
          <w:rFonts w:ascii="Times New Roman" w:hAnsi="Times New Roman"/>
          <w:color w:val="000000"/>
        </w:rPr>
      </w:pPr>
      <w:r w:rsidRPr="00A92106">
        <w:rPr>
          <w:rFonts w:ascii="Times New Roman" w:hAnsi="Times New Roman"/>
          <w:color w:val="000000"/>
        </w:rPr>
        <w:t>RP-210908, Solutions for NR to support non-terrestrial networks (NTN), 3GPP TSG RAN meeting #91e, March, 202</w:t>
      </w:r>
      <w:r>
        <w:rPr>
          <w:rFonts w:ascii="Times New Roman" w:hAnsi="Times New Roman"/>
          <w:color w:val="000000"/>
        </w:rPr>
        <w:t>1</w:t>
      </w:r>
    </w:p>
    <w:p w14:paraId="38394DC0" w14:textId="67DBEB0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9" w:name="OLE_LINK1"/>
      <w:bookmarkStart w:id="10" w:name="OLE_LINK2"/>
      <w:r>
        <w:rPr>
          <w:rFonts w:ascii="Arial" w:eastAsia="宋体" w:hAnsi="Arial" w:cs="Times New Roman"/>
          <w:b w:val="0"/>
          <w:bCs w:val="0"/>
          <w:kern w:val="0"/>
          <w:sz w:val="36"/>
          <w:szCs w:val="20"/>
          <w:lang w:eastAsia="zh-CN"/>
        </w:rPr>
        <w:lastRenderedPageBreak/>
        <w:t>Annex</w:t>
      </w:r>
      <w:r w:rsidR="004C1F96">
        <w:rPr>
          <w:rFonts w:ascii="Arial" w:eastAsia="宋体" w:hAnsi="Arial" w:cs="Times New Roman"/>
          <w:b w:val="0"/>
          <w:bCs w:val="0"/>
          <w:kern w:val="0"/>
          <w:sz w:val="36"/>
          <w:szCs w:val="20"/>
          <w:lang w:eastAsia="zh-CN"/>
        </w:rPr>
        <w:t xml:space="preserve"> 1</w:t>
      </w:r>
      <w:r w:rsidR="003F74DE">
        <w:rPr>
          <w:rFonts w:ascii="Arial" w:eastAsia="宋体" w:hAnsi="Arial" w:cs="Times New Roman"/>
          <w:b w:val="0"/>
          <w:bCs w:val="0"/>
          <w:kern w:val="0"/>
          <w:sz w:val="36"/>
          <w:szCs w:val="20"/>
          <w:lang w:eastAsia="zh-CN"/>
        </w:rPr>
        <w:t xml:space="preserve">: Simulation </w:t>
      </w:r>
      <w:r w:rsidR="00282D58">
        <w:rPr>
          <w:rFonts w:ascii="Arial" w:eastAsia="宋体" w:hAnsi="Arial" w:cs="Times New Roman"/>
          <w:b w:val="0"/>
          <w:bCs w:val="0"/>
          <w:kern w:val="0"/>
          <w:sz w:val="36"/>
          <w:szCs w:val="20"/>
          <w:lang w:eastAsia="zh-CN"/>
        </w:rPr>
        <w:t>A</w:t>
      </w:r>
      <w:r w:rsidR="003F74DE">
        <w:rPr>
          <w:rFonts w:ascii="Arial" w:eastAsia="宋体" w:hAnsi="Arial" w:cs="Times New Roman"/>
          <w:b w:val="0"/>
          <w:bCs w:val="0"/>
          <w:kern w:val="0"/>
          <w:sz w:val="36"/>
          <w:szCs w:val="20"/>
          <w:lang w:eastAsia="zh-CN"/>
        </w:rPr>
        <w:t>ssumptions</w:t>
      </w:r>
    </w:p>
    <w:bookmarkEnd w:id="9"/>
    <w:bookmarkEnd w:id="10"/>
    <w:p w14:paraId="48AC6753" w14:textId="77777777" w:rsidR="0065637F" w:rsidRPr="00B72C4E" w:rsidRDefault="0065637F" w:rsidP="0065637F">
      <w:pPr>
        <w:pStyle w:val="a7"/>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Pr>
          <w:rFonts w:eastAsia="宋体"/>
          <w:lang w:eastAsia="zh-CN"/>
        </w:rPr>
        <w:t>PUSCH repetition transmission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65637F" w:rsidRPr="000C3EF1" w14:paraId="42876E51" w14:textId="77777777" w:rsidTr="000848A4">
        <w:trPr>
          <w:jc w:val="center"/>
        </w:trPr>
        <w:tc>
          <w:tcPr>
            <w:tcW w:w="2984" w:type="dxa"/>
            <w:shd w:val="clear" w:color="auto" w:fill="4F81BD" w:themeFill="accent1"/>
            <w:vAlign w:val="center"/>
          </w:tcPr>
          <w:p w14:paraId="1904B0DF" w14:textId="77777777" w:rsidR="0065637F" w:rsidRPr="000C3EF1" w:rsidRDefault="0065637F" w:rsidP="000848A4">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64022D0E" w14:textId="77777777" w:rsidR="0065637F" w:rsidRPr="000C3EF1" w:rsidRDefault="0065637F" w:rsidP="000848A4">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65637F" w:rsidRPr="000C3EF1" w14:paraId="704DAC4C" w14:textId="77777777" w:rsidTr="000848A4">
        <w:trPr>
          <w:jc w:val="center"/>
        </w:trPr>
        <w:tc>
          <w:tcPr>
            <w:tcW w:w="2984" w:type="dxa"/>
            <w:shd w:val="clear" w:color="auto" w:fill="auto"/>
            <w:vAlign w:val="center"/>
          </w:tcPr>
          <w:p w14:paraId="609FF968" w14:textId="77777777" w:rsidR="0065637F" w:rsidRPr="000C3EF1" w:rsidRDefault="0065637F" w:rsidP="000848A4">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742FFEC4" w14:textId="77777777" w:rsidR="0065637F" w:rsidRPr="000C3EF1" w:rsidRDefault="0065637F" w:rsidP="000848A4">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65637F" w:rsidRPr="000C3EF1" w14:paraId="0358D320" w14:textId="77777777" w:rsidTr="000848A4">
        <w:trPr>
          <w:jc w:val="center"/>
        </w:trPr>
        <w:tc>
          <w:tcPr>
            <w:tcW w:w="2984" w:type="dxa"/>
            <w:vAlign w:val="center"/>
          </w:tcPr>
          <w:p w14:paraId="6ED7CCA1"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67D2216A"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65637F" w:rsidRPr="000C3EF1" w14:paraId="169D2818" w14:textId="77777777" w:rsidTr="000848A4">
        <w:trPr>
          <w:jc w:val="center"/>
        </w:trPr>
        <w:tc>
          <w:tcPr>
            <w:tcW w:w="2984" w:type="dxa"/>
            <w:vAlign w:val="center"/>
          </w:tcPr>
          <w:p w14:paraId="01A83085"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2C5A1324"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65637F" w:rsidRPr="000C3EF1" w14:paraId="506D2549" w14:textId="77777777" w:rsidTr="000848A4">
        <w:trPr>
          <w:jc w:val="center"/>
        </w:trPr>
        <w:tc>
          <w:tcPr>
            <w:tcW w:w="2984" w:type="dxa"/>
            <w:vAlign w:val="center"/>
          </w:tcPr>
          <w:p w14:paraId="2617E1CC"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7D3E0C5C"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65637F" w:rsidRPr="000C3EF1" w14:paraId="07262DA7" w14:textId="77777777" w:rsidTr="000848A4">
        <w:trPr>
          <w:jc w:val="center"/>
        </w:trPr>
        <w:tc>
          <w:tcPr>
            <w:tcW w:w="2984" w:type="dxa"/>
            <w:vAlign w:val="center"/>
          </w:tcPr>
          <w:p w14:paraId="063C4D7F"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5275AACC"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100ns</w:t>
            </w:r>
          </w:p>
        </w:tc>
      </w:tr>
      <w:tr w:rsidR="0065637F" w:rsidRPr="000C3EF1" w14:paraId="03E9B88A" w14:textId="77777777" w:rsidTr="000848A4">
        <w:trPr>
          <w:jc w:val="center"/>
        </w:trPr>
        <w:tc>
          <w:tcPr>
            <w:tcW w:w="2984" w:type="dxa"/>
            <w:vAlign w:val="center"/>
          </w:tcPr>
          <w:p w14:paraId="5EB21577"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70EE601A"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100Hz</w:t>
            </w:r>
          </w:p>
        </w:tc>
      </w:tr>
      <w:tr w:rsidR="0065637F" w:rsidRPr="000C3EF1" w14:paraId="7ACEF45B" w14:textId="77777777" w:rsidTr="000848A4">
        <w:trPr>
          <w:jc w:val="center"/>
        </w:trPr>
        <w:tc>
          <w:tcPr>
            <w:tcW w:w="2984" w:type="dxa"/>
            <w:vAlign w:val="center"/>
          </w:tcPr>
          <w:p w14:paraId="3859399C"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5203E758"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65637F" w:rsidRPr="000C3EF1" w14:paraId="524CDA80" w14:textId="77777777" w:rsidTr="000848A4">
        <w:trPr>
          <w:jc w:val="center"/>
        </w:trPr>
        <w:tc>
          <w:tcPr>
            <w:tcW w:w="2984" w:type="dxa"/>
            <w:vAlign w:val="bottom"/>
          </w:tcPr>
          <w:p w14:paraId="70813BA5"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28DA1B0F"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65637F" w:rsidRPr="000C3EF1" w14:paraId="154BEFBD" w14:textId="77777777" w:rsidTr="000848A4">
        <w:trPr>
          <w:jc w:val="center"/>
        </w:trPr>
        <w:tc>
          <w:tcPr>
            <w:tcW w:w="2984" w:type="dxa"/>
            <w:vAlign w:val="center"/>
          </w:tcPr>
          <w:p w14:paraId="69674859"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3A4F7518"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65637F" w:rsidRPr="000C3EF1" w14:paraId="6199BB0D" w14:textId="77777777" w:rsidTr="000848A4">
        <w:trPr>
          <w:jc w:val="center"/>
        </w:trPr>
        <w:tc>
          <w:tcPr>
            <w:tcW w:w="2984" w:type="dxa"/>
            <w:vAlign w:val="center"/>
          </w:tcPr>
          <w:p w14:paraId="1D38ED38"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BF142BB"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65637F" w:rsidRPr="000C3EF1" w14:paraId="6E4AB955" w14:textId="77777777" w:rsidTr="000848A4">
        <w:trPr>
          <w:jc w:val="center"/>
        </w:trPr>
        <w:tc>
          <w:tcPr>
            <w:tcW w:w="2984" w:type="dxa"/>
            <w:vAlign w:val="center"/>
          </w:tcPr>
          <w:p w14:paraId="61A9C7A0" w14:textId="77777777" w:rsidR="0065637F" w:rsidRDefault="0065637F" w:rsidP="000848A4">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w:t>
            </w:r>
          </w:p>
        </w:tc>
        <w:tc>
          <w:tcPr>
            <w:tcW w:w="4241" w:type="dxa"/>
            <w:vAlign w:val="center"/>
          </w:tcPr>
          <w:p w14:paraId="495C202A" w14:textId="77777777" w:rsidR="0065637F" w:rsidRDefault="0065637F" w:rsidP="000848A4">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MCS9: QPSK, 679/1024</w:t>
            </w:r>
          </w:p>
        </w:tc>
      </w:tr>
      <w:tr w:rsidR="0065637F" w:rsidRPr="000C3EF1" w14:paraId="016F4D21" w14:textId="77777777" w:rsidTr="000848A4">
        <w:trPr>
          <w:jc w:val="center"/>
        </w:trPr>
        <w:tc>
          <w:tcPr>
            <w:tcW w:w="2984" w:type="dxa"/>
            <w:vAlign w:val="center"/>
          </w:tcPr>
          <w:p w14:paraId="43B4D60F" w14:textId="77777777" w:rsidR="0065637F" w:rsidDel="001D32EF" w:rsidRDefault="0065637F" w:rsidP="000848A4">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R</w:t>
            </w:r>
            <w:r>
              <w:rPr>
                <w:rFonts w:eastAsiaTheme="minorEastAsia"/>
                <w:color w:val="000000"/>
                <w:szCs w:val="20"/>
                <w:lang w:eastAsia="zh-CN"/>
              </w:rPr>
              <w:t>epetitions</w:t>
            </w:r>
          </w:p>
        </w:tc>
        <w:tc>
          <w:tcPr>
            <w:tcW w:w="4241" w:type="dxa"/>
            <w:vAlign w:val="center"/>
          </w:tcPr>
          <w:p w14:paraId="0B84D1BF" w14:textId="77777777" w:rsidR="0065637F" w:rsidRDefault="0065637F" w:rsidP="000848A4">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K</w:t>
            </w:r>
            <w:r>
              <w:rPr>
                <w:rFonts w:eastAsiaTheme="minorEastAsia"/>
                <w:color w:val="000000"/>
                <w:szCs w:val="20"/>
                <w:lang w:eastAsia="zh-CN"/>
              </w:rPr>
              <w:t>= 8,16,20,24,28,32</w:t>
            </w:r>
          </w:p>
        </w:tc>
      </w:tr>
      <w:tr w:rsidR="0065637F" w:rsidRPr="000C3EF1" w14:paraId="0E28A250" w14:textId="77777777" w:rsidTr="000848A4">
        <w:trPr>
          <w:jc w:val="center"/>
        </w:trPr>
        <w:tc>
          <w:tcPr>
            <w:tcW w:w="2984" w:type="dxa"/>
            <w:vAlign w:val="center"/>
          </w:tcPr>
          <w:p w14:paraId="25EE9C11" w14:textId="77777777" w:rsidR="0065637F" w:rsidRDefault="0065637F" w:rsidP="000848A4">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DE6110B" w14:textId="77777777" w:rsidR="0065637F" w:rsidRDefault="0065637F" w:rsidP="000848A4">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r>
              <w:rPr>
                <w:rFonts w:eastAsia="MS Mincho"/>
                <w:color w:val="000000"/>
                <w:szCs w:val="20"/>
              </w:rPr>
              <w:t>, 14</w:t>
            </w:r>
            <w:r w:rsidRPr="000C3EF1">
              <w:rPr>
                <w:rFonts w:eastAsia="MS Mincho"/>
                <w:color w:val="000000"/>
                <w:szCs w:val="20"/>
              </w:rPr>
              <w:t xml:space="preserve"> symbol</w:t>
            </w:r>
            <w:r>
              <w:rPr>
                <w:rFonts w:eastAsia="MS Mincho"/>
                <w:color w:val="000000"/>
                <w:szCs w:val="20"/>
              </w:rPr>
              <w:t>s with 3 DMRS</w:t>
            </w:r>
          </w:p>
        </w:tc>
      </w:tr>
      <w:tr w:rsidR="0065637F" w:rsidRPr="000C3EF1" w14:paraId="0822FC3D" w14:textId="77777777" w:rsidTr="000848A4">
        <w:trPr>
          <w:jc w:val="center"/>
        </w:trPr>
        <w:tc>
          <w:tcPr>
            <w:tcW w:w="2984" w:type="dxa"/>
            <w:vAlign w:val="center"/>
          </w:tcPr>
          <w:p w14:paraId="47E7819F" w14:textId="77777777" w:rsidR="0065637F" w:rsidRPr="000C3EF1" w:rsidRDefault="0065637F" w:rsidP="000848A4">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7649132" w14:textId="77777777" w:rsidR="0065637F" w:rsidRPr="00812E9E" w:rsidRDefault="0065637F" w:rsidP="000848A4">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r>
    </w:tbl>
    <w:p w14:paraId="7C68C354" w14:textId="5A1A767C" w:rsidR="00753B5C" w:rsidRDefault="00753B5C" w:rsidP="008059D4">
      <w:pPr>
        <w:spacing w:before="120"/>
      </w:pPr>
    </w:p>
    <w:p w14:paraId="13DDA040" w14:textId="6352117E" w:rsidR="00E86A91" w:rsidRDefault="00E86A91" w:rsidP="00E86A91">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 2: Simulation Results for NTN</w:t>
      </w:r>
    </w:p>
    <w:p w14:paraId="02EDDE0E" w14:textId="47D3DF9A" w:rsidR="00753B5C" w:rsidRDefault="00753B5C" w:rsidP="00753B5C">
      <w:pPr>
        <w:spacing w:before="120"/>
        <w:rPr>
          <w:rFonts w:eastAsia="Batang"/>
          <w:bCs/>
          <w:lang w:eastAsia="zh-CN"/>
        </w:rPr>
      </w:pPr>
      <w:r>
        <w:rPr>
          <w:rFonts w:eastAsia="Batang"/>
          <w:bCs/>
          <w:lang w:eastAsia="zh-CN"/>
        </w:rPr>
        <w:t xml:space="preserve">Based on the link budget parameters, </w:t>
      </w:r>
      <w:r w:rsidRPr="003E49E7">
        <w:rPr>
          <w:rFonts w:eastAsia="Batang"/>
          <w:bCs/>
          <w:lang w:eastAsia="zh-CN"/>
        </w:rPr>
        <w:t>relevant</w:t>
      </w:r>
      <w:r>
        <w:rPr>
          <w:rFonts w:eastAsia="Batang"/>
          <w:bCs/>
          <w:lang w:eastAsia="zh-CN"/>
        </w:rPr>
        <w:t xml:space="preserve"> link budget was evaluated</w:t>
      </w:r>
      <w:r>
        <w:rPr>
          <w:rFonts w:eastAsia="等线" w:hint="eastAsia"/>
          <w:lang w:eastAsia="zh-CN"/>
        </w:rPr>
        <w:t xml:space="preserve"> </w:t>
      </w:r>
      <w:r>
        <w:rPr>
          <w:rFonts w:eastAsia="等线"/>
          <w:lang w:eastAsia="zh-CN"/>
        </w:rPr>
        <w:t xml:space="preserve">to figure out the worst-case achievable SNR for handheld devices </w:t>
      </w:r>
      <w:r>
        <w:rPr>
          <w:rFonts w:eastAsia="Batang"/>
          <w:bCs/>
          <w:lang w:eastAsia="zh-CN"/>
        </w:rPr>
        <w:t xml:space="preserve">as follow in Table 1. It should be noted that antenna gain of -5 </w:t>
      </w:r>
      <w:proofErr w:type="spellStart"/>
      <w:r>
        <w:rPr>
          <w:rFonts w:eastAsia="Batang"/>
          <w:bCs/>
          <w:lang w:eastAsia="zh-CN"/>
        </w:rPr>
        <w:t>dBi</w:t>
      </w:r>
      <w:proofErr w:type="spellEnd"/>
      <w:r>
        <w:rPr>
          <w:rFonts w:eastAsia="Batang"/>
          <w:bCs/>
          <w:lang w:eastAsia="zh-CN"/>
        </w:rPr>
        <w:t xml:space="preserve"> is preferable for </w:t>
      </w:r>
      <w:r w:rsidRPr="003A200A">
        <w:t>commercial smart phones</w:t>
      </w:r>
      <w:r>
        <w:t xml:space="preserve">, instead of </w:t>
      </w:r>
      <w:r>
        <w:rPr>
          <w:rFonts w:eastAsia="Batang"/>
          <w:bCs/>
          <w:lang w:eastAsia="zh-CN"/>
        </w:rPr>
        <w:t xml:space="preserve">antenna gain of 0 </w:t>
      </w:r>
      <w:proofErr w:type="spellStart"/>
      <w:r>
        <w:rPr>
          <w:rFonts w:eastAsia="Batang"/>
          <w:bCs/>
          <w:lang w:eastAsia="zh-CN"/>
        </w:rPr>
        <w:t>dBi</w:t>
      </w:r>
      <w:proofErr w:type="spellEnd"/>
      <w:r>
        <w:rPr>
          <w:rFonts w:eastAsia="Batang"/>
          <w:bCs/>
          <w:lang w:eastAsia="zh-CN"/>
        </w:rPr>
        <w:t xml:space="preserve">. </w:t>
      </w:r>
    </w:p>
    <w:p w14:paraId="7A6C612D" w14:textId="77777777" w:rsidR="00753B5C" w:rsidRPr="002D4921" w:rsidRDefault="00753B5C" w:rsidP="00753B5C">
      <w:pPr>
        <w:spacing w:before="120"/>
        <w:jc w:val="center"/>
        <w:rPr>
          <w:rFonts w:eastAsia="等线"/>
          <w:b/>
          <w:lang w:eastAsia="zh-CN"/>
        </w:rPr>
      </w:pPr>
      <w:r w:rsidRPr="002D4921">
        <w:rPr>
          <w:rFonts w:eastAsia="等线" w:hint="eastAsia"/>
          <w:b/>
          <w:lang w:eastAsia="zh-CN"/>
        </w:rPr>
        <w:t>T</w:t>
      </w:r>
      <w:r w:rsidRPr="002D4921">
        <w:rPr>
          <w:rFonts w:eastAsia="等线"/>
          <w:b/>
          <w:lang w:eastAsia="zh-CN"/>
        </w:rPr>
        <w:t>able 1. Link budget results for Set-1 and Set-2</w:t>
      </w:r>
    </w:p>
    <w:tbl>
      <w:tblPr>
        <w:tblStyle w:val="ac"/>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753B5C" w:rsidRPr="007D3D3C" w14:paraId="565E5C3E" w14:textId="77777777" w:rsidTr="000848A4">
        <w:trPr>
          <w:trHeight w:val="420"/>
          <w:jc w:val="center"/>
        </w:trPr>
        <w:tc>
          <w:tcPr>
            <w:tcW w:w="0" w:type="auto"/>
            <w:tcBorders>
              <w:top w:val="single" w:sz="12" w:space="0" w:color="auto"/>
              <w:left w:val="single" w:sz="12" w:space="0" w:color="auto"/>
              <w:bottom w:val="single" w:sz="12" w:space="0" w:color="auto"/>
            </w:tcBorders>
            <w:noWrap/>
            <w:vAlign w:val="center"/>
            <w:hideMark/>
          </w:tcPr>
          <w:p w14:paraId="2AD8EDF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Satellite</w:t>
            </w:r>
          </w:p>
        </w:tc>
        <w:tc>
          <w:tcPr>
            <w:tcW w:w="0" w:type="auto"/>
            <w:gridSpan w:val="2"/>
            <w:tcBorders>
              <w:top w:val="single" w:sz="12" w:space="0" w:color="auto"/>
              <w:bottom w:val="single" w:sz="12" w:space="0" w:color="auto"/>
            </w:tcBorders>
            <w:noWrap/>
            <w:vAlign w:val="center"/>
            <w:hideMark/>
          </w:tcPr>
          <w:p w14:paraId="5F2EF06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Elevation angle</w:t>
            </w:r>
          </w:p>
        </w:tc>
        <w:tc>
          <w:tcPr>
            <w:tcW w:w="0" w:type="auto"/>
            <w:tcBorders>
              <w:top w:val="single" w:sz="12" w:space="0" w:color="auto"/>
              <w:bottom w:val="single" w:sz="12" w:space="0" w:color="auto"/>
            </w:tcBorders>
            <w:noWrap/>
            <w:vAlign w:val="center"/>
            <w:hideMark/>
          </w:tcPr>
          <w:p w14:paraId="26C8A18A"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10</w:t>
            </w:r>
          </w:p>
        </w:tc>
        <w:tc>
          <w:tcPr>
            <w:tcW w:w="0" w:type="auto"/>
            <w:tcBorders>
              <w:top w:val="single" w:sz="12" w:space="0" w:color="auto"/>
              <w:bottom w:val="single" w:sz="12" w:space="0" w:color="auto"/>
            </w:tcBorders>
            <w:noWrap/>
            <w:vAlign w:val="center"/>
            <w:hideMark/>
          </w:tcPr>
          <w:p w14:paraId="79E9FEF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20</w:t>
            </w:r>
          </w:p>
        </w:tc>
        <w:tc>
          <w:tcPr>
            <w:tcW w:w="0" w:type="auto"/>
            <w:tcBorders>
              <w:top w:val="single" w:sz="12" w:space="0" w:color="auto"/>
              <w:bottom w:val="single" w:sz="12" w:space="0" w:color="auto"/>
            </w:tcBorders>
            <w:noWrap/>
            <w:vAlign w:val="center"/>
            <w:hideMark/>
          </w:tcPr>
          <w:p w14:paraId="20E7A07A"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30</w:t>
            </w:r>
          </w:p>
        </w:tc>
        <w:tc>
          <w:tcPr>
            <w:tcW w:w="0" w:type="auto"/>
            <w:tcBorders>
              <w:top w:val="single" w:sz="12" w:space="0" w:color="auto"/>
              <w:bottom w:val="single" w:sz="12" w:space="0" w:color="auto"/>
            </w:tcBorders>
            <w:noWrap/>
            <w:vAlign w:val="center"/>
            <w:hideMark/>
          </w:tcPr>
          <w:p w14:paraId="7104324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40</w:t>
            </w:r>
          </w:p>
        </w:tc>
        <w:tc>
          <w:tcPr>
            <w:tcW w:w="0" w:type="auto"/>
            <w:tcBorders>
              <w:top w:val="single" w:sz="12" w:space="0" w:color="auto"/>
              <w:bottom w:val="single" w:sz="12" w:space="0" w:color="auto"/>
            </w:tcBorders>
            <w:noWrap/>
            <w:vAlign w:val="center"/>
            <w:hideMark/>
          </w:tcPr>
          <w:p w14:paraId="49098BFC"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50</w:t>
            </w:r>
          </w:p>
        </w:tc>
        <w:tc>
          <w:tcPr>
            <w:tcW w:w="0" w:type="auto"/>
            <w:tcBorders>
              <w:top w:val="single" w:sz="12" w:space="0" w:color="auto"/>
              <w:bottom w:val="single" w:sz="12" w:space="0" w:color="auto"/>
            </w:tcBorders>
            <w:noWrap/>
            <w:vAlign w:val="center"/>
            <w:hideMark/>
          </w:tcPr>
          <w:p w14:paraId="0E4C136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60</w:t>
            </w:r>
          </w:p>
        </w:tc>
        <w:tc>
          <w:tcPr>
            <w:tcW w:w="0" w:type="auto"/>
            <w:tcBorders>
              <w:top w:val="single" w:sz="12" w:space="0" w:color="auto"/>
              <w:bottom w:val="single" w:sz="12" w:space="0" w:color="auto"/>
            </w:tcBorders>
            <w:noWrap/>
            <w:vAlign w:val="center"/>
            <w:hideMark/>
          </w:tcPr>
          <w:p w14:paraId="1790E32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70</w:t>
            </w:r>
          </w:p>
        </w:tc>
        <w:tc>
          <w:tcPr>
            <w:tcW w:w="0" w:type="auto"/>
            <w:tcBorders>
              <w:top w:val="single" w:sz="12" w:space="0" w:color="auto"/>
              <w:bottom w:val="single" w:sz="12" w:space="0" w:color="auto"/>
            </w:tcBorders>
            <w:noWrap/>
            <w:vAlign w:val="center"/>
            <w:hideMark/>
          </w:tcPr>
          <w:p w14:paraId="2C674ABA"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11AA893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90</w:t>
            </w:r>
          </w:p>
        </w:tc>
      </w:tr>
      <w:tr w:rsidR="00753B5C" w:rsidRPr="007D3D3C" w14:paraId="039D0310" w14:textId="77777777" w:rsidTr="000848A4">
        <w:trPr>
          <w:trHeight w:val="300"/>
          <w:jc w:val="center"/>
        </w:trPr>
        <w:tc>
          <w:tcPr>
            <w:tcW w:w="0" w:type="auto"/>
            <w:vMerge w:val="restart"/>
            <w:tcBorders>
              <w:top w:val="single" w:sz="12" w:space="0" w:color="auto"/>
              <w:left w:val="single" w:sz="12" w:space="0" w:color="auto"/>
            </w:tcBorders>
            <w:noWrap/>
            <w:vAlign w:val="center"/>
            <w:hideMark/>
          </w:tcPr>
          <w:p w14:paraId="7D0593E1" w14:textId="77777777" w:rsidR="00753B5C" w:rsidRPr="00266C46" w:rsidRDefault="00753B5C" w:rsidP="000848A4">
            <w:pPr>
              <w:spacing w:before="120" w:after="0"/>
              <w:jc w:val="center"/>
              <w:rPr>
                <w:rFonts w:eastAsia="等线"/>
                <w:bCs/>
                <w:sz w:val="18"/>
                <w:lang w:eastAsia="zh-CN"/>
              </w:rPr>
            </w:pPr>
            <w:r w:rsidRPr="00266C46">
              <w:rPr>
                <w:rFonts w:eastAsia="等线"/>
                <w:bCs/>
                <w:sz w:val="18"/>
                <w:lang w:eastAsia="zh-CN"/>
              </w:rPr>
              <w:t>Set-1</w:t>
            </w:r>
          </w:p>
        </w:tc>
        <w:tc>
          <w:tcPr>
            <w:tcW w:w="0" w:type="auto"/>
            <w:vMerge w:val="restart"/>
            <w:tcBorders>
              <w:top w:val="single" w:sz="12" w:space="0" w:color="auto"/>
            </w:tcBorders>
            <w:noWrap/>
            <w:vAlign w:val="center"/>
            <w:hideMark/>
          </w:tcPr>
          <w:p w14:paraId="5A072B6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6017FFD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13BE4ED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-3.615</w:t>
            </w:r>
          </w:p>
        </w:tc>
        <w:tc>
          <w:tcPr>
            <w:tcW w:w="0" w:type="auto"/>
            <w:tcBorders>
              <w:top w:val="single" w:sz="12" w:space="0" w:color="auto"/>
            </w:tcBorders>
            <w:noWrap/>
            <w:vAlign w:val="center"/>
            <w:hideMark/>
          </w:tcPr>
          <w:p w14:paraId="06E289DC"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-0.671</w:t>
            </w:r>
          </w:p>
        </w:tc>
        <w:tc>
          <w:tcPr>
            <w:tcW w:w="0" w:type="auto"/>
            <w:tcBorders>
              <w:top w:val="single" w:sz="12" w:space="0" w:color="auto"/>
            </w:tcBorders>
            <w:noWrap/>
            <w:vAlign w:val="center"/>
            <w:hideMark/>
          </w:tcPr>
          <w:p w14:paraId="3BCF7FE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1.607</w:t>
            </w:r>
          </w:p>
        </w:tc>
        <w:tc>
          <w:tcPr>
            <w:tcW w:w="0" w:type="auto"/>
            <w:tcBorders>
              <w:top w:val="single" w:sz="12" w:space="0" w:color="auto"/>
            </w:tcBorders>
            <w:noWrap/>
            <w:vAlign w:val="center"/>
            <w:hideMark/>
          </w:tcPr>
          <w:p w14:paraId="226ACFF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3.338</w:t>
            </w:r>
          </w:p>
        </w:tc>
        <w:tc>
          <w:tcPr>
            <w:tcW w:w="0" w:type="auto"/>
            <w:tcBorders>
              <w:top w:val="single" w:sz="12" w:space="0" w:color="auto"/>
            </w:tcBorders>
            <w:noWrap/>
            <w:vAlign w:val="center"/>
            <w:hideMark/>
          </w:tcPr>
          <w:p w14:paraId="76B8BA5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4.634</w:t>
            </w:r>
          </w:p>
        </w:tc>
        <w:tc>
          <w:tcPr>
            <w:tcW w:w="0" w:type="auto"/>
            <w:tcBorders>
              <w:top w:val="single" w:sz="12" w:space="0" w:color="auto"/>
            </w:tcBorders>
            <w:noWrap/>
            <w:vAlign w:val="center"/>
            <w:hideMark/>
          </w:tcPr>
          <w:p w14:paraId="27D0F79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5.575</w:t>
            </w:r>
          </w:p>
        </w:tc>
        <w:tc>
          <w:tcPr>
            <w:tcW w:w="0" w:type="auto"/>
            <w:tcBorders>
              <w:top w:val="single" w:sz="12" w:space="0" w:color="auto"/>
            </w:tcBorders>
            <w:noWrap/>
            <w:vAlign w:val="center"/>
            <w:hideMark/>
          </w:tcPr>
          <w:p w14:paraId="16B6416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6.214</w:t>
            </w:r>
          </w:p>
        </w:tc>
        <w:tc>
          <w:tcPr>
            <w:tcW w:w="0" w:type="auto"/>
            <w:tcBorders>
              <w:top w:val="single" w:sz="12" w:space="0" w:color="auto"/>
            </w:tcBorders>
            <w:noWrap/>
            <w:vAlign w:val="center"/>
            <w:hideMark/>
          </w:tcPr>
          <w:p w14:paraId="68F8E4F0"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6.585</w:t>
            </w:r>
          </w:p>
        </w:tc>
        <w:tc>
          <w:tcPr>
            <w:tcW w:w="0" w:type="auto"/>
            <w:tcBorders>
              <w:top w:val="single" w:sz="12" w:space="0" w:color="auto"/>
              <w:right w:val="single" w:sz="12" w:space="0" w:color="auto"/>
            </w:tcBorders>
            <w:noWrap/>
            <w:vAlign w:val="center"/>
            <w:hideMark/>
          </w:tcPr>
          <w:p w14:paraId="2F73AC1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6.707</w:t>
            </w:r>
          </w:p>
        </w:tc>
      </w:tr>
      <w:tr w:rsidR="00753B5C" w:rsidRPr="007D3D3C" w14:paraId="71F37B4C" w14:textId="77777777" w:rsidTr="000848A4">
        <w:trPr>
          <w:trHeight w:val="315"/>
          <w:jc w:val="center"/>
        </w:trPr>
        <w:tc>
          <w:tcPr>
            <w:tcW w:w="0" w:type="auto"/>
            <w:vMerge/>
            <w:tcBorders>
              <w:left w:val="single" w:sz="12" w:space="0" w:color="auto"/>
            </w:tcBorders>
            <w:vAlign w:val="center"/>
            <w:hideMark/>
          </w:tcPr>
          <w:p w14:paraId="398B2C18" w14:textId="77777777" w:rsidR="00753B5C" w:rsidRPr="007D3D3C" w:rsidRDefault="00753B5C" w:rsidP="000848A4">
            <w:pPr>
              <w:spacing w:before="120" w:after="0"/>
              <w:jc w:val="center"/>
              <w:rPr>
                <w:rFonts w:eastAsia="等线"/>
                <w:b/>
                <w:bCs/>
                <w:sz w:val="18"/>
                <w:lang w:eastAsia="zh-CN"/>
              </w:rPr>
            </w:pPr>
          </w:p>
        </w:tc>
        <w:tc>
          <w:tcPr>
            <w:tcW w:w="0" w:type="auto"/>
            <w:vMerge/>
            <w:vAlign w:val="center"/>
            <w:hideMark/>
          </w:tcPr>
          <w:p w14:paraId="2B275FCC" w14:textId="77777777" w:rsidR="00753B5C" w:rsidRPr="007D3D3C" w:rsidRDefault="00753B5C" w:rsidP="000848A4">
            <w:pPr>
              <w:spacing w:before="120" w:after="0"/>
              <w:jc w:val="center"/>
              <w:rPr>
                <w:rFonts w:eastAsia="等线"/>
                <w:sz w:val="18"/>
                <w:lang w:eastAsia="zh-CN"/>
              </w:rPr>
            </w:pPr>
          </w:p>
        </w:tc>
        <w:tc>
          <w:tcPr>
            <w:tcW w:w="0" w:type="auto"/>
            <w:noWrap/>
            <w:vAlign w:val="center"/>
            <w:hideMark/>
          </w:tcPr>
          <w:p w14:paraId="2092EF1A"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3FEB71B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-1.810</w:t>
            </w:r>
          </w:p>
        </w:tc>
        <w:tc>
          <w:tcPr>
            <w:tcW w:w="0" w:type="auto"/>
            <w:noWrap/>
            <w:vAlign w:val="center"/>
            <w:hideMark/>
          </w:tcPr>
          <w:p w14:paraId="4675647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0.400</w:t>
            </w:r>
          </w:p>
        </w:tc>
        <w:tc>
          <w:tcPr>
            <w:tcW w:w="0" w:type="auto"/>
            <w:noWrap/>
            <w:vAlign w:val="center"/>
            <w:hideMark/>
          </w:tcPr>
          <w:p w14:paraId="209B5EC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2.220</w:t>
            </w:r>
          </w:p>
        </w:tc>
        <w:tc>
          <w:tcPr>
            <w:tcW w:w="0" w:type="auto"/>
            <w:noWrap/>
            <w:vAlign w:val="center"/>
            <w:hideMark/>
          </w:tcPr>
          <w:p w14:paraId="038ED6D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3.679</w:t>
            </w:r>
          </w:p>
        </w:tc>
        <w:tc>
          <w:tcPr>
            <w:tcW w:w="0" w:type="auto"/>
            <w:noWrap/>
            <w:vAlign w:val="center"/>
            <w:hideMark/>
          </w:tcPr>
          <w:p w14:paraId="19D425C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4.811</w:t>
            </w:r>
          </w:p>
        </w:tc>
        <w:tc>
          <w:tcPr>
            <w:tcW w:w="0" w:type="auto"/>
            <w:noWrap/>
            <w:vAlign w:val="center"/>
            <w:hideMark/>
          </w:tcPr>
          <w:p w14:paraId="7ABA4E48"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5.653</w:t>
            </w:r>
          </w:p>
        </w:tc>
        <w:tc>
          <w:tcPr>
            <w:tcW w:w="0" w:type="auto"/>
            <w:noWrap/>
            <w:vAlign w:val="center"/>
            <w:hideMark/>
          </w:tcPr>
          <w:p w14:paraId="585A1E2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6.234</w:t>
            </w:r>
          </w:p>
        </w:tc>
        <w:tc>
          <w:tcPr>
            <w:tcW w:w="0" w:type="auto"/>
            <w:noWrap/>
            <w:vAlign w:val="center"/>
            <w:hideMark/>
          </w:tcPr>
          <w:p w14:paraId="1444DEF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6.575</w:t>
            </w:r>
          </w:p>
        </w:tc>
        <w:tc>
          <w:tcPr>
            <w:tcW w:w="0" w:type="auto"/>
            <w:tcBorders>
              <w:right w:val="single" w:sz="12" w:space="0" w:color="auto"/>
            </w:tcBorders>
            <w:noWrap/>
            <w:vAlign w:val="center"/>
            <w:hideMark/>
          </w:tcPr>
          <w:p w14:paraId="312BA20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6.687</w:t>
            </w:r>
          </w:p>
        </w:tc>
      </w:tr>
      <w:tr w:rsidR="00753B5C" w:rsidRPr="007D3D3C" w14:paraId="4D6F58B2" w14:textId="77777777" w:rsidTr="000848A4">
        <w:trPr>
          <w:trHeight w:val="300"/>
          <w:jc w:val="center"/>
        </w:trPr>
        <w:tc>
          <w:tcPr>
            <w:tcW w:w="0" w:type="auto"/>
            <w:vMerge/>
            <w:tcBorders>
              <w:left w:val="single" w:sz="12" w:space="0" w:color="auto"/>
            </w:tcBorders>
            <w:vAlign w:val="center"/>
            <w:hideMark/>
          </w:tcPr>
          <w:p w14:paraId="24CDF884" w14:textId="77777777" w:rsidR="00753B5C" w:rsidRPr="007D3D3C" w:rsidRDefault="00753B5C" w:rsidP="000848A4">
            <w:pPr>
              <w:spacing w:before="120" w:after="0"/>
              <w:jc w:val="center"/>
              <w:rPr>
                <w:rFonts w:eastAsia="等线"/>
                <w:b/>
                <w:bCs/>
                <w:sz w:val="18"/>
                <w:lang w:eastAsia="zh-CN"/>
              </w:rPr>
            </w:pPr>
          </w:p>
        </w:tc>
        <w:tc>
          <w:tcPr>
            <w:tcW w:w="0" w:type="auto"/>
            <w:vMerge w:val="restart"/>
            <w:noWrap/>
            <w:vAlign w:val="center"/>
            <w:hideMark/>
          </w:tcPr>
          <w:p w14:paraId="0CC394A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4629B290"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48B4227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-10.454</w:t>
            </w:r>
          </w:p>
        </w:tc>
        <w:tc>
          <w:tcPr>
            <w:tcW w:w="0" w:type="auto"/>
            <w:noWrap/>
            <w:vAlign w:val="center"/>
            <w:hideMark/>
          </w:tcPr>
          <w:p w14:paraId="419C0FF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-7.510</w:t>
            </w:r>
          </w:p>
        </w:tc>
        <w:tc>
          <w:tcPr>
            <w:tcW w:w="0" w:type="auto"/>
            <w:noWrap/>
            <w:vAlign w:val="center"/>
            <w:hideMark/>
          </w:tcPr>
          <w:p w14:paraId="1B1E636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-5.233</w:t>
            </w:r>
          </w:p>
        </w:tc>
        <w:tc>
          <w:tcPr>
            <w:tcW w:w="0" w:type="auto"/>
            <w:noWrap/>
            <w:vAlign w:val="center"/>
            <w:hideMark/>
          </w:tcPr>
          <w:p w14:paraId="77D86857"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-3.501</w:t>
            </w:r>
          </w:p>
        </w:tc>
        <w:tc>
          <w:tcPr>
            <w:tcW w:w="0" w:type="auto"/>
            <w:noWrap/>
            <w:vAlign w:val="center"/>
            <w:hideMark/>
          </w:tcPr>
          <w:p w14:paraId="4427D07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-2.205</w:t>
            </w:r>
          </w:p>
        </w:tc>
        <w:tc>
          <w:tcPr>
            <w:tcW w:w="0" w:type="auto"/>
            <w:noWrap/>
            <w:vAlign w:val="center"/>
            <w:hideMark/>
          </w:tcPr>
          <w:p w14:paraId="4675064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-1.264</w:t>
            </w:r>
          </w:p>
        </w:tc>
        <w:tc>
          <w:tcPr>
            <w:tcW w:w="0" w:type="auto"/>
            <w:noWrap/>
            <w:vAlign w:val="center"/>
            <w:hideMark/>
          </w:tcPr>
          <w:p w14:paraId="127E893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-0.625</w:t>
            </w:r>
          </w:p>
        </w:tc>
        <w:tc>
          <w:tcPr>
            <w:tcW w:w="0" w:type="auto"/>
            <w:noWrap/>
            <w:vAlign w:val="center"/>
            <w:hideMark/>
          </w:tcPr>
          <w:p w14:paraId="1B63D2E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-0.254</w:t>
            </w:r>
          </w:p>
        </w:tc>
        <w:tc>
          <w:tcPr>
            <w:tcW w:w="0" w:type="auto"/>
            <w:tcBorders>
              <w:right w:val="single" w:sz="12" w:space="0" w:color="auto"/>
            </w:tcBorders>
            <w:noWrap/>
            <w:vAlign w:val="center"/>
            <w:hideMark/>
          </w:tcPr>
          <w:p w14:paraId="5F9E0D4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-0.132</w:t>
            </w:r>
          </w:p>
        </w:tc>
      </w:tr>
      <w:tr w:rsidR="00753B5C" w:rsidRPr="007D3D3C" w14:paraId="69331A4D" w14:textId="77777777" w:rsidTr="000848A4">
        <w:trPr>
          <w:trHeight w:val="315"/>
          <w:jc w:val="center"/>
        </w:trPr>
        <w:tc>
          <w:tcPr>
            <w:tcW w:w="0" w:type="auto"/>
            <w:vMerge/>
            <w:tcBorders>
              <w:left w:val="single" w:sz="12" w:space="0" w:color="auto"/>
              <w:bottom w:val="single" w:sz="12" w:space="0" w:color="auto"/>
            </w:tcBorders>
            <w:vAlign w:val="center"/>
            <w:hideMark/>
          </w:tcPr>
          <w:p w14:paraId="43AA7596" w14:textId="77777777" w:rsidR="00753B5C" w:rsidRPr="007D3D3C" w:rsidRDefault="00753B5C" w:rsidP="000848A4">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7D6DDBEC" w14:textId="77777777" w:rsidR="00753B5C" w:rsidRPr="007D3D3C" w:rsidRDefault="00753B5C" w:rsidP="000848A4">
            <w:pPr>
              <w:spacing w:before="120" w:after="0"/>
              <w:jc w:val="center"/>
              <w:rPr>
                <w:rFonts w:eastAsia="等线"/>
                <w:sz w:val="18"/>
                <w:lang w:eastAsia="zh-CN"/>
              </w:rPr>
            </w:pPr>
          </w:p>
        </w:tc>
        <w:tc>
          <w:tcPr>
            <w:tcW w:w="0" w:type="auto"/>
            <w:tcBorders>
              <w:bottom w:val="single" w:sz="12" w:space="0" w:color="auto"/>
            </w:tcBorders>
            <w:noWrap/>
            <w:vAlign w:val="center"/>
            <w:hideMark/>
          </w:tcPr>
          <w:p w14:paraId="7A9AE42B"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2330342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-14.649</w:t>
            </w:r>
          </w:p>
        </w:tc>
        <w:tc>
          <w:tcPr>
            <w:tcW w:w="0" w:type="auto"/>
            <w:tcBorders>
              <w:bottom w:val="single" w:sz="12" w:space="0" w:color="auto"/>
            </w:tcBorders>
            <w:noWrap/>
            <w:vAlign w:val="center"/>
            <w:hideMark/>
          </w:tcPr>
          <w:p w14:paraId="0B4D1FEC"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-12.439</w:t>
            </w:r>
          </w:p>
        </w:tc>
        <w:tc>
          <w:tcPr>
            <w:tcW w:w="0" w:type="auto"/>
            <w:tcBorders>
              <w:bottom w:val="single" w:sz="12" w:space="0" w:color="auto"/>
            </w:tcBorders>
            <w:noWrap/>
            <w:vAlign w:val="center"/>
            <w:hideMark/>
          </w:tcPr>
          <w:p w14:paraId="28CE6838"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-10.619</w:t>
            </w:r>
          </w:p>
        </w:tc>
        <w:tc>
          <w:tcPr>
            <w:tcW w:w="0" w:type="auto"/>
            <w:tcBorders>
              <w:bottom w:val="single" w:sz="12" w:space="0" w:color="auto"/>
            </w:tcBorders>
            <w:noWrap/>
            <w:vAlign w:val="center"/>
            <w:hideMark/>
          </w:tcPr>
          <w:p w14:paraId="1180EAC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-9.160</w:t>
            </w:r>
          </w:p>
        </w:tc>
        <w:tc>
          <w:tcPr>
            <w:tcW w:w="0" w:type="auto"/>
            <w:tcBorders>
              <w:bottom w:val="single" w:sz="12" w:space="0" w:color="auto"/>
            </w:tcBorders>
            <w:noWrap/>
            <w:vAlign w:val="center"/>
            <w:hideMark/>
          </w:tcPr>
          <w:p w14:paraId="19BAFA1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-8.028</w:t>
            </w:r>
          </w:p>
        </w:tc>
        <w:tc>
          <w:tcPr>
            <w:tcW w:w="0" w:type="auto"/>
            <w:tcBorders>
              <w:bottom w:val="single" w:sz="12" w:space="0" w:color="auto"/>
            </w:tcBorders>
            <w:noWrap/>
            <w:vAlign w:val="center"/>
            <w:hideMark/>
          </w:tcPr>
          <w:p w14:paraId="3518B6CB"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-7.186</w:t>
            </w:r>
          </w:p>
        </w:tc>
        <w:tc>
          <w:tcPr>
            <w:tcW w:w="0" w:type="auto"/>
            <w:tcBorders>
              <w:bottom w:val="single" w:sz="12" w:space="0" w:color="auto"/>
            </w:tcBorders>
            <w:noWrap/>
            <w:vAlign w:val="center"/>
            <w:hideMark/>
          </w:tcPr>
          <w:p w14:paraId="1029684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-6.605</w:t>
            </w:r>
          </w:p>
        </w:tc>
        <w:tc>
          <w:tcPr>
            <w:tcW w:w="0" w:type="auto"/>
            <w:tcBorders>
              <w:bottom w:val="single" w:sz="12" w:space="0" w:color="auto"/>
            </w:tcBorders>
            <w:noWrap/>
            <w:vAlign w:val="center"/>
            <w:hideMark/>
          </w:tcPr>
          <w:p w14:paraId="1F935B0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-6.264</w:t>
            </w:r>
          </w:p>
        </w:tc>
        <w:tc>
          <w:tcPr>
            <w:tcW w:w="0" w:type="auto"/>
            <w:tcBorders>
              <w:bottom w:val="single" w:sz="12" w:space="0" w:color="auto"/>
              <w:right w:val="single" w:sz="12" w:space="0" w:color="auto"/>
            </w:tcBorders>
            <w:noWrap/>
            <w:vAlign w:val="center"/>
            <w:hideMark/>
          </w:tcPr>
          <w:p w14:paraId="73178AC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-6.152</w:t>
            </w:r>
          </w:p>
        </w:tc>
      </w:tr>
      <w:tr w:rsidR="00753B5C" w:rsidRPr="007D3D3C" w14:paraId="4BE4AB11" w14:textId="77777777" w:rsidTr="000848A4">
        <w:trPr>
          <w:trHeight w:val="300"/>
          <w:jc w:val="center"/>
        </w:trPr>
        <w:tc>
          <w:tcPr>
            <w:tcW w:w="0" w:type="auto"/>
            <w:vMerge w:val="restart"/>
            <w:tcBorders>
              <w:top w:val="single" w:sz="12" w:space="0" w:color="auto"/>
              <w:left w:val="single" w:sz="12" w:space="0" w:color="auto"/>
            </w:tcBorders>
            <w:noWrap/>
            <w:vAlign w:val="center"/>
            <w:hideMark/>
          </w:tcPr>
          <w:p w14:paraId="6884F67A" w14:textId="77777777" w:rsidR="00753B5C" w:rsidRPr="00266C46" w:rsidRDefault="00753B5C" w:rsidP="000848A4">
            <w:pPr>
              <w:spacing w:before="120" w:after="0"/>
              <w:jc w:val="center"/>
              <w:rPr>
                <w:rFonts w:eastAsia="等线"/>
                <w:bCs/>
                <w:sz w:val="18"/>
                <w:lang w:eastAsia="zh-CN"/>
              </w:rPr>
            </w:pPr>
            <w:r w:rsidRPr="00266C46">
              <w:rPr>
                <w:rFonts w:eastAsia="等线"/>
                <w:bCs/>
                <w:sz w:val="18"/>
                <w:lang w:eastAsia="zh-CN"/>
              </w:rPr>
              <w:t>Set-2</w:t>
            </w:r>
          </w:p>
        </w:tc>
        <w:tc>
          <w:tcPr>
            <w:tcW w:w="0" w:type="auto"/>
            <w:vMerge w:val="restart"/>
            <w:tcBorders>
              <w:top w:val="single" w:sz="12" w:space="0" w:color="auto"/>
            </w:tcBorders>
            <w:noWrap/>
            <w:vAlign w:val="center"/>
            <w:hideMark/>
          </w:tcPr>
          <w:p w14:paraId="4FF0A5D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DL</w:t>
            </w:r>
          </w:p>
        </w:tc>
        <w:tc>
          <w:tcPr>
            <w:tcW w:w="0" w:type="auto"/>
            <w:tcBorders>
              <w:top w:val="single" w:sz="12" w:space="0" w:color="auto"/>
            </w:tcBorders>
            <w:noWrap/>
            <w:vAlign w:val="center"/>
            <w:hideMark/>
          </w:tcPr>
          <w:p w14:paraId="5E17558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LEO-600km</w:t>
            </w:r>
          </w:p>
        </w:tc>
        <w:tc>
          <w:tcPr>
            <w:tcW w:w="0" w:type="auto"/>
            <w:tcBorders>
              <w:top w:val="single" w:sz="12" w:space="0" w:color="auto"/>
            </w:tcBorders>
            <w:noWrap/>
            <w:vAlign w:val="center"/>
            <w:hideMark/>
          </w:tcPr>
          <w:p w14:paraId="4038811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-9.615</w:t>
            </w:r>
          </w:p>
        </w:tc>
        <w:tc>
          <w:tcPr>
            <w:tcW w:w="0" w:type="auto"/>
            <w:tcBorders>
              <w:top w:val="single" w:sz="12" w:space="0" w:color="auto"/>
            </w:tcBorders>
            <w:noWrap/>
            <w:vAlign w:val="center"/>
            <w:hideMark/>
          </w:tcPr>
          <w:p w14:paraId="52BC5A6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-6.671</w:t>
            </w:r>
          </w:p>
        </w:tc>
        <w:tc>
          <w:tcPr>
            <w:tcW w:w="0" w:type="auto"/>
            <w:tcBorders>
              <w:top w:val="single" w:sz="12" w:space="0" w:color="auto"/>
            </w:tcBorders>
            <w:noWrap/>
            <w:vAlign w:val="center"/>
            <w:hideMark/>
          </w:tcPr>
          <w:p w14:paraId="1EE499C7"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-4.393</w:t>
            </w:r>
          </w:p>
        </w:tc>
        <w:tc>
          <w:tcPr>
            <w:tcW w:w="0" w:type="auto"/>
            <w:tcBorders>
              <w:top w:val="single" w:sz="12" w:space="0" w:color="auto"/>
            </w:tcBorders>
            <w:noWrap/>
            <w:vAlign w:val="center"/>
            <w:hideMark/>
          </w:tcPr>
          <w:p w14:paraId="42EC2CE7"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-2.662</w:t>
            </w:r>
          </w:p>
        </w:tc>
        <w:tc>
          <w:tcPr>
            <w:tcW w:w="0" w:type="auto"/>
            <w:tcBorders>
              <w:top w:val="single" w:sz="12" w:space="0" w:color="auto"/>
            </w:tcBorders>
            <w:noWrap/>
            <w:vAlign w:val="center"/>
            <w:hideMark/>
          </w:tcPr>
          <w:p w14:paraId="798369F0"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-1.366</w:t>
            </w:r>
          </w:p>
        </w:tc>
        <w:tc>
          <w:tcPr>
            <w:tcW w:w="0" w:type="auto"/>
            <w:tcBorders>
              <w:top w:val="single" w:sz="12" w:space="0" w:color="auto"/>
            </w:tcBorders>
            <w:noWrap/>
            <w:vAlign w:val="center"/>
            <w:hideMark/>
          </w:tcPr>
          <w:p w14:paraId="41841C17"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-0.425</w:t>
            </w:r>
          </w:p>
        </w:tc>
        <w:tc>
          <w:tcPr>
            <w:tcW w:w="0" w:type="auto"/>
            <w:tcBorders>
              <w:top w:val="single" w:sz="12" w:space="0" w:color="auto"/>
            </w:tcBorders>
            <w:noWrap/>
            <w:vAlign w:val="center"/>
            <w:hideMark/>
          </w:tcPr>
          <w:p w14:paraId="04367A9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0.214</w:t>
            </w:r>
          </w:p>
        </w:tc>
        <w:tc>
          <w:tcPr>
            <w:tcW w:w="0" w:type="auto"/>
            <w:tcBorders>
              <w:top w:val="single" w:sz="12" w:space="0" w:color="auto"/>
            </w:tcBorders>
            <w:noWrap/>
            <w:vAlign w:val="center"/>
            <w:hideMark/>
          </w:tcPr>
          <w:p w14:paraId="3909E3B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0.585</w:t>
            </w:r>
          </w:p>
        </w:tc>
        <w:tc>
          <w:tcPr>
            <w:tcW w:w="0" w:type="auto"/>
            <w:tcBorders>
              <w:top w:val="single" w:sz="12" w:space="0" w:color="auto"/>
              <w:right w:val="single" w:sz="12" w:space="0" w:color="auto"/>
            </w:tcBorders>
            <w:noWrap/>
            <w:vAlign w:val="center"/>
            <w:hideMark/>
          </w:tcPr>
          <w:p w14:paraId="4B7112A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0.707</w:t>
            </w:r>
          </w:p>
        </w:tc>
      </w:tr>
      <w:tr w:rsidR="00753B5C" w:rsidRPr="007D3D3C" w14:paraId="216A2CE3" w14:textId="77777777" w:rsidTr="000848A4">
        <w:trPr>
          <w:trHeight w:val="315"/>
          <w:jc w:val="center"/>
        </w:trPr>
        <w:tc>
          <w:tcPr>
            <w:tcW w:w="0" w:type="auto"/>
            <w:vMerge/>
            <w:tcBorders>
              <w:left w:val="single" w:sz="12" w:space="0" w:color="auto"/>
            </w:tcBorders>
            <w:vAlign w:val="center"/>
            <w:hideMark/>
          </w:tcPr>
          <w:p w14:paraId="1E837954" w14:textId="77777777" w:rsidR="00753B5C" w:rsidRPr="007D3D3C" w:rsidRDefault="00753B5C" w:rsidP="000848A4">
            <w:pPr>
              <w:spacing w:before="120" w:after="0"/>
              <w:jc w:val="center"/>
              <w:rPr>
                <w:rFonts w:eastAsia="等线"/>
                <w:b/>
                <w:bCs/>
                <w:sz w:val="18"/>
                <w:lang w:eastAsia="zh-CN"/>
              </w:rPr>
            </w:pPr>
          </w:p>
        </w:tc>
        <w:tc>
          <w:tcPr>
            <w:tcW w:w="0" w:type="auto"/>
            <w:vMerge/>
            <w:vAlign w:val="center"/>
            <w:hideMark/>
          </w:tcPr>
          <w:p w14:paraId="34D2504D" w14:textId="77777777" w:rsidR="00753B5C" w:rsidRPr="007D3D3C" w:rsidRDefault="00753B5C" w:rsidP="000848A4">
            <w:pPr>
              <w:spacing w:before="120" w:after="0"/>
              <w:jc w:val="center"/>
              <w:rPr>
                <w:rFonts w:eastAsia="等线"/>
                <w:sz w:val="18"/>
                <w:lang w:eastAsia="zh-CN"/>
              </w:rPr>
            </w:pPr>
          </w:p>
        </w:tc>
        <w:tc>
          <w:tcPr>
            <w:tcW w:w="0" w:type="auto"/>
            <w:noWrap/>
            <w:vAlign w:val="center"/>
            <w:hideMark/>
          </w:tcPr>
          <w:p w14:paraId="035F6A1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LEO-1200km</w:t>
            </w:r>
          </w:p>
        </w:tc>
        <w:tc>
          <w:tcPr>
            <w:tcW w:w="0" w:type="auto"/>
            <w:noWrap/>
            <w:vAlign w:val="center"/>
            <w:hideMark/>
          </w:tcPr>
          <w:p w14:paraId="7E75150B"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-7.810</w:t>
            </w:r>
          </w:p>
        </w:tc>
        <w:tc>
          <w:tcPr>
            <w:tcW w:w="0" w:type="auto"/>
            <w:noWrap/>
            <w:vAlign w:val="center"/>
            <w:hideMark/>
          </w:tcPr>
          <w:p w14:paraId="6CB54566"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-5.600</w:t>
            </w:r>
          </w:p>
        </w:tc>
        <w:tc>
          <w:tcPr>
            <w:tcW w:w="0" w:type="auto"/>
            <w:noWrap/>
            <w:vAlign w:val="center"/>
            <w:hideMark/>
          </w:tcPr>
          <w:p w14:paraId="0134446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-3.780</w:t>
            </w:r>
          </w:p>
        </w:tc>
        <w:tc>
          <w:tcPr>
            <w:tcW w:w="0" w:type="auto"/>
            <w:noWrap/>
            <w:vAlign w:val="center"/>
            <w:hideMark/>
          </w:tcPr>
          <w:p w14:paraId="4D300D7C"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-2.321</w:t>
            </w:r>
          </w:p>
        </w:tc>
        <w:tc>
          <w:tcPr>
            <w:tcW w:w="0" w:type="auto"/>
            <w:noWrap/>
            <w:vAlign w:val="center"/>
            <w:hideMark/>
          </w:tcPr>
          <w:p w14:paraId="47823C7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-1.189</w:t>
            </w:r>
          </w:p>
        </w:tc>
        <w:tc>
          <w:tcPr>
            <w:tcW w:w="0" w:type="auto"/>
            <w:noWrap/>
            <w:vAlign w:val="center"/>
            <w:hideMark/>
          </w:tcPr>
          <w:p w14:paraId="6A57890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-0.347</w:t>
            </w:r>
          </w:p>
        </w:tc>
        <w:tc>
          <w:tcPr>
            <w:tcW w:w="0" w:type="auto"/>
            <w:noWrap/>
            <w:vAlign w:val="center"/>
            <w:hideMark/>
          </w:tcPr>
          <w:p w14:paraId="3B310140"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0.234</w:t>
            </w:r>
          </w:p>
        </w:tc>
        <w:tc>
          <w:tcPr>
            <w:tcW w:w="0" w:type="auto"/>
            <w:noWrap/>
            <w:vAlign w:val="center"/>
            <w:hideMark/>
          </w:tcPr>
          <w:p w14:paraId="6209CC10"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0.575</w:t>
            </w:r>
          </w:p>
        </w:tc>
        <w:tc>
          <w:tcPr>
            <w:tcW w:w="0" w:type="auto"/>
            <w:tcBorders>
              <w:right w:val="single" w:sz="12" w:space="0" w:color="auto"/>
            </w:tcBorders>
            <w:noWrap/>
            <w:vAlign w:val="center"/>
            <w:hideMark/>
          </w:tcPr>
          <w:p w14:paraId="2CE67D8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0.687</w:t>
            </w:r>
          </w:p>
        </w:tc>
      </w:tr>
      <w:tr w:rsidR="00753B5C" w:rsidRPr="007D3D3C" w14:paraId="661E2F22" w14:textId="77777777" w:rsidTr="000848A4">
        <w:trPr>
          <w:trHeight w:val="300"/>
          <w:jc w:val="center"/>
        </w:trPr>
        <w:tc>
          <w:tcPr>
            <w:tcW w:w="0" w:type="auto"/>
            <w:vMerge/>
            <w:tcBorders>
              <w:left w:val="single" w:sz="12" w:space="0" w:color="auto"/>
            </w:tcBorders>
            <w:vAlign w:val="center"/>
            <w:hideMark/>
          </w:tcPr>
          <w:p w14:paraId="0148C494" w14:textId="77777777" w:rsidR="00753B5C" w:rsidRPr="007D3D3C" w:rsidRDefault="00753B5C" w:rsidP="000848A4">
            <w:pPr>
              <w:spacing w:before="120" w:after="0"/>
              <w:jc w:val="center"/>
              <w:rPr>
                <w:rFonts w:eastAsia="等线"/>
                <w:b/>
                <w:bCs/>
                <w:sz w:val="18"/>
                <w:lang w:eastAsia="zh-CN"/>
              </w:rPr>
            </w:pPr>
          </w:p>
        </w:tc>
        <w:tc>
          <w:tcPr>
            <w:tcW w:w="0" w:type="auto"/>
            <w:vMerge w:val="restart"/>
            <w:noWrap/>
            <w:vAlign w:val="center"/>
            <w:hideMark/>
          </w:tcPr>
          <w:p w14:paraId="5FAA198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UL</w:t>
            </w:r>
          </w:p>
        </w:tc>
        <w:tc>
          <w:tcPr>
            <w:tcW w:w="0" w:type="auto"/>
            <w:noWrap/>
            <w:vAlign w:val="center"/>
            <w:hideMark/>
          </w:tcPr>
          <w:p w14:paraId="1BA195D4"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LEO-600km</w:t>
            </w:r>
          </w:p>
        </w:tc>
        <w:tc>
          <w:tcPr>
            <w:tcW w:w="0" w:type="auto"/>
            <w:noWrap/>
            <w:vAlign w:val="center"/>
            <w:hideMark/>
          </w:tcPr>
          <w:p w14:paraId="20FD9FCA"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-16.454</w:t>
            </w:r>
          </w:p>
        </w:tc>
        <w:tc>
          <w:tcPr>
            <w:tcW w:w="0" w:type="auto"/>
            <w:noWrap/>
            <w:vAlign w:val="center"/>
            <w:hideMark/>
          </w:tcPr>
          <w:p w14:paraId="3CE7BD9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-13.510</w:t>
            </w:r>
          </w:p>
        </w:tc>
        <w:tc>
          <w:tcPr>
            <w:tcW w:w="0" w:type="auto"/>
            <w:noWrap/>
            <w:vAlign w:val="center"/>
            <w:hideMark/>
          </w:tcPr>
          <w:p w14:paraId="2160D59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-11.233</w:t>
            </w:r>
          </w:p>
        </w:tc>
        <w:tc>
          <w:tcPr>
            <w:tcW w:w="0" w:type="auto"/>
            <w:noWrap/>
            <w:vAlign w:val="center"/>
            <w:hideMark/>
          </w:tcPr>
          <w:p w14:paraId="1AEFFC19"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-9.501</w:t>
            </w:r>
          </w:p>
        </w:tc>
        <w:tc>
          <w:tcPr>
            <w:tcW w:w="0" w:type="auto"/>
            <w:noWrap/>
            <w:vAlign w:val="center"/>
            <w:hideMark/>
          </w:tcPr>
          <w:p w14:paraId="03A6FB91"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-8.205</w:t>
            </w:r>
          </w:p>
        </w:tc>
        <w:tc>
          <w:tcPr>
            <w:tcW w:w="0" w:type="auto"/>
            <w:noWrap/>
            <w:vAlign w:val="center"/>
            <w:hideMark/>
          </w:tcPr>
          <w:p w14:paraId="380D8ACB"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-7.264</w:t>
            </w:r>
          </w:p>
        </w:tc>
        <w:tc>
          <w:tcPr>
            <w:tcW w:w="0" w:type="auto"/>
            <w:noWrap/>
            <w:vAlign w:val="center"/>
            <w:hideMark/>
          </w:tcPr>
          <w:p w14:paraId="7A927285"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-6.625</w:t>
            </w:r>
          </w:p>
        </w:tc>
        <w:tc>
          <w:tcPr>
            <w:tcW w:w="0" w:type="auto"/>
            <w:noWrap/>
            <w:vAlign w:val="center"/>
            <w:hideMark/>
          </w:tcPr>
          <w:p w14:paraId="5F406448"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-6.254</w:t>
            </w:r>
          </w:p>
        </w:tc>
        <w:tc>
          <w:tcPr>
            <w:tcW w:w="0" w:type="auto"/>
            <w:tcBorders>
              <w:right w:val="single" w:sz="12" w:space="0" w:color="auto"/>
            </w:tcBorders>
            <w:noWrap/>
            <w:vAlign w:val="center"/>
            <w:hideMark/>
          </w:tcPr>
          <w:p w14:paraId="445403A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-6.132</w:t>
            </w:r>
          </w:p>
        </w:tc>
      </w:tr>
      <w:tr w:rsidR="00753B5C" w:rsidRPr="007D3D3C" w14:paraId="5E51F602" w14:textId="77777777" w:rsidTr="000848A4">
        <w:trPr>
          <w:trHeight w:val="315"/>
          <w:jc w:val="center"/>
        </w:trPr>
        <w:tc>
          <w:tcPr>
            <w:tcW w:w="0" w:type="auto"/>
            <w:vMerge/>
            <w:tcBorders>
              <w:left w:val="single" w:sz="12" w:space="0" w:color="auto"/>
              <w:bottom w:val="single" w:sz="12" w:space="0" w:color="auto"/>
            </w:tcBorders>
            <w:vAlign w:val="center"/>
            <w:hideMark/>
          </w:tcPr>
          <w:p w14:paraId="2F030E09" w14:textId="77777777" w:rsidR="00753B5C" w:rsidRPr="007D3D3C" w:rsidRDefault="00753B5C" w:rsidP="000848A4">
            <w:pPr>
              <w:spacing w:before="120" w:after="0"/>
              <w:jc w:val="center"/>
              <w:rPr>
                <w:rFonts w:eastAsia="等线"/>
                <w:b/>
                <w:bCs/>
                <w:sz w:val="18"/>
                <w:lang w:eastAsia="zh-CN"/>
              </w:rPr>
            </w:pPr>
          </w:p>
        </w:tc>
        <w:tc>
          <w:tcPr>
            <w:tcW w:w="0" w:type="auto"/>
            <w:vMerge/>
            <w:tcBorders>
              <w:bottom w:val="single" w:sz="12" w:space="0" w:color="auto"/>
            </w:tcBorders>
            <w:vAlign w:val="center"/>
            <w:hideMark/>
          </w:tcPr>
          <w:p w14:paraId="233E2B37" w14:textId="77777777" w:rsidR="00753B5C" w:rsidRPr="007D3D3C" w:rsidRDefault="00753B5C" w:rsidP="000848A4">
            <w:pPr>
              <w:spacing w:before="120" w:after="0"/>
              <w:jc w:val="center"/>
              <w:rPr>
                <w:rFonts w:eastAsia="等线"/>
                <w:sz w:val="18"/>
                <w:lang w:eastAsia="zh-CN"/>
              </w:rPr>
            </w:pPr>
          </w:p>
        </w:tc>
        <w:tc>
          <w:tcPr>
            <w:tcW w:w="0" w:type="auto"/>
            <w:tcBorders>
              <w:bottom w:val="single" w:sz="12" w:space="0" w:color="auto"/>
            </w:tcBorders>
            <w:noWrap/>
            <w:vAlign w:val="center"/>
            <w:hideMark/>
          </w:tcPr>
          <w:p w14:paraId="230C9C7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LEO-1200km</w:t>
            </w:r>
          </w:p>
        </w:tc>
        <w:tc>
          <w:tcPr>
            <w:tcW w:w="0" w:type="auto"/>
            <w:tcBorders>
              <w:bottom w:val="single" w:sz="12" w:space="0" w:color="auto"/>
            </w:tcBorders>
            <w:noWrap/>
            <w:vAlign w:val="center"/>
            <w:hideMark/>
          </w:tcPr>
          <w:p w14:paraId="35DA957C"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-20.649</w:t>
            </w:r>
          </w:p>
        </w:tc>
        <w:tc>
          <w:tcPr>
            <w:tcW w:w="0" w:type="auto"/>
            <w:tcBorders>
              <w:bottom w:val="single" w:sz="12" w:space="0" w:color="auto"/>
            </w:tcBorders>
            <w:noWrap/>
            <w:vAlign w:val="center"/>
            <w:hideMark/>
          </w:tcPr>
          <w:p w14:paraId="1DA5883F"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-18.439</w:t>
            </w:r>
          </w:p>
        </w:tc>
        <w:tc>
          <w:tcPr>
            <w:tcW w:w="0" w:type="auto"/>
            <w:tcBorders>
              <w:bottom w:val="single" w:sz="12" w:space="0" w:color="auto"/>
            </w:tcBorders>
            <w:noWrap/>
            <w:vAlign w:val="center"/>
            <w:hideMark/>
          </w:tcPr>
          <w:p w14:paraId="72689653"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-16.619</w:t>
            </w:r>
          </w:p>
        </w:tc>
        <w:tc>
          <w:tcPr>
            <w:tcW w:w="0" w:type="auto"/>
            <w:tcBorders>
              <w:bottom w:val="single" w:sz="12" w:space="0" w:color="auto"/>
            </w:tcBorders>
            <w:noWrap/>
            <w:vAlign w:val="center"/>
            <w:hideMark/>
          </w:tcPr>
          <w:p w14:paraId="315BEC4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-15.160</w:t>
            </w:r>
          </w:p>
        </w:tc>
        <w:tc>
          <w:tcPr>
            <w:tcW w:w="0" w:type="auto"/>
            <w:tcBorders>
              <w:bottom w:val="single" w:sz="12" w:space="0" w:color="auto"/>
            </w:tcBorders>
            <w:noWrap/>
            <w:vAlign w:val="center"/>
            <w:hideMark/>
          </w:tcPr>
          <w:p w14:paraId="2E836E6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-14.028</w:t>
            </w:r>
          </w:p>
        </w:tc>
        <w:tc>
          <w:tcPr>
            <w:tcW w:w="0" w:type="auto"/>
            <w:tcBorders>
              <w:bottom w:val="single" w:sz="12" w:space="0" w:color="auto"/>
            </w:tcBorders>
            <w:noWrap/>
            <w:vAlign w:val="center"/>
            <w:hideMark/>
          </w:tcPr>
          <w:p w14:paraId="03302C42"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-13.186</w:t>
            </w:r>
          </w:p>
        </w:tc>
        <w:tc>
          <w:tcPr>
            <w:tcW w:w="0" w:type="auto"/>
            <w:tcBorders>
              <w:bottom w:val="single" w:sz="12" w:space="0" w:color="auto"/>
            </w:tcBorders>
            <w:noWrap/>
            <w:vAlign w:val="center"/>
            <w:hideMark/>
          </w:tcPr>
          <w:p w14:paraId="6A1E9F97"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-12.605</w:t>
            </w:r>
          </w:p>
        </w:tc>
        <w:tc>
          <w:tcPr>
            <w:tcW w:w="0" w:type="auto"/>
            <w:tcBorders>
              <w:bottom w:val="single" w:sz="12" w:space="0" w:color="auto"/>
            </w:tcBorders>
            <w:noWrap/>
            <w:vAlign w:val="center"/>
            <w:hideMark/>
          </w:tcPr>
          <w:p w14:paraId="33DD45DD"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-12.264</w:t>
            </w:r>
          </w:p>
        </w:tc>
        <w:tc>
          <w:tcPr>
            <w:tcW w:w="0" w:type="auto"/>
            <w:tcBorders>
              <w:bottom w:val="single" w:sz="12" w:space="0" w:color="auto"/>
              <w:right w:val="single" w:sz="12" w:space="0" w:color="auto"/>
            </w:tcBorders>
            <w:noWrap/>
            <w:vAlign w:val="center"/>
            <w:hideMark/>
          </w:tcPr>
          <w:p w14:paraId="4ACE103E" w14:textId="77777777" w:rsidR="00753B5C" w:rsidRPr="007D3D3C" w:rsidRDefault="00753B5C" w:rsidP="000848A4">
            <w:pPr>
              <w:spacing w:before="120" w:after="0"/>
              <w:jc w:val="center"/>
              <w:rPr>
                <w:rFonts w:eastAsia="等线"/>
                <w:sz w:val="18"/>
                <w:lang w:eastAsia="zh-CN"/>
              </w:rPr>
            </w:pPr>
            <w:r w:rsidRPr="007D3D3C">
              <w:rPr>
                <w:rFonts w:eastAsia="等线"/>
                <w:sz w:val="18"/>
                <w:lang w:eastAsia="zh-CN"/>
              </w:rPr>
              <w:t>-12.152</w:t>
            </w:r>
          </w:p>
        </w:tc>
      </w:tr>
    </w:tbl>
    <w:p w14:paraId="0957A29E" w14:textId="77777777" w:rsidR="00753B5C" w:rsidRPr="00797A47" w:rsidRDefault="00753B5C" w:rsidP="00753B5C">
      <w:pPr>
        <w:spacing w:before="120"/>
        <w:rPr>
          <w:rFonts w:eastAsia="等线"/>
          <w:sz w:val="8"/>
          <w:lang w:eastAsia="zh-CN"/>
        </w:rPr>
      </w:pPr>
    </w:p>
    <w:p w14:paraId="02062C7E" w14:textId="77777777" w:rsidR="00753B5C" w:rsidRPr="001F4539" w:rsidRDefault="00753B5C" w:rsidP="00753B5C">
      <w:pPr>
        <w:spacing w:before="120"/>
        <w:rPr>
          <w:rFonts w:eastAsia="等线"/>
          <w:lang w:eastAsia="zh-CN"/>
        </w:rPr>
      </w:pPr>
      <w:r>
        <w:rPr>
          <w:rFonts w:eastAsia="等线"/>
          <w:lang w:eastAsia="zh-CN"/>
        </w:rPr>
        <w:t xml:space="preserve">Furthermore, as shown in Figure 2, LLS results for PUSCH VoIP have been conducted to </w:t>
      </w:r>
      <w:r w:rsidRPr="00F91917">
        <w:rPr>
          <w:rFonts w:eastAsia="等线"/>
          <w:lang w:eastAsia="zh-CN"/>
        </w:rPr>
        <w:t>recognize</w:t>
      </w:r>
      <w:r>
        <w:rPr>
          <w:rFonts w:eastAsia="等线"/>
          <w:lang w:eastAsia="zh-CN"/>
        </w:rPr>
        <w:t xml:space="preserve"> the gap between minimum required SNR and the worst-case achievable SNR</w:t>
      </w:r>
      <w:r w:rsidRPr="00597F36">
        <w:rPr>
          <w:rFonts w:eastAsia="等线"/>
          <w:lang w:eastAsia="zh-CN"/>
        </w:rPr>
        <w:t xml:space="preserve"> </w:t>
      </w:r>
      <w:r>
        <w:rPr>
          <w:rFonts w:eastAsia="等线"/>
          <w:lang w:eastAsia="zh-CN"/>
        </w:rPr>
        <w:t xml:space="preserve">for handheld devices in NTN. Here, PUSCH VoIP is based on 20 slots (e.g. 20ms in 15kHz SCS) aggregated VoIP transmission to enhance the performance, instead of maximum 16 in current specification. </w:t>
      </w:r>
    </w:p>
    <w:p w14:paraId="41E58DE1" w14:textId="77777777" w:rsidR="00753B5C" w:rsidRDefault="00753B5C" w:rsidP="00753B5C">
      <w:pPr>
        <w:spacing w:before="120"/>
        <w:jc w:val="center"/>
        <w:rPr>
          <w:rFonts w:eastAsiaTheme="minorEastAsia"/>
          <w:lang w:eastAsia="zh-CN"/>
        </w:rPr>
      </w:pPr>
      <w:r w:rsidRPr="002C0FD3">
        <w:rPr>
          <w:rFonts w:eastAsiaTheme="minorEastAsia"/>
          <w:noProof/>
          <w:lang w:eastAsia="zh-CN"/>
        </w:rPr>
        <w:lastRenderedPageBreak/>
        <w:drawing>
          <wp:inline distT="0" distB="0" distL="0" distR="0" wp14:anchorId="67BEB6D3" wp14:editId="1A78AE65">
            <wp:extent cx="3990109" cy="2699373"/>
            <wp:effectExtent l="0" t="0" r="0" b="0"/>
            <wp:docPr id="7" name="图片 6">
              <a:extLst xmlns:a="http://schemas.openxmlformats.org/drawingml/2006/main">
                <a:ext uri="{FF2B5EF4-FFF2-40B4-BE49-F238E27FC236}">
                  <a16:creationId xmlns:a16="http://schemas.microsoft.com/office/drawing/2014/main" id="{1837AA8B-EE27-4160-A717-5F9959C5C8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1837AA8B-EE27-4160-A717-5F9959C5C88B}"/>
                        </a:ext>
                      </a:extLst>
                    </pic:cNvPr>
                    <pic:cNvPicPr>
                      <a:picLocks noChangeAspect="1"/>
                    </pic:cNvPicPr>
                  </pic:nvPicPr>
                  <pic:blipFill>
                    <a:blip r:embed="rId12"/>
                    <a:stretch>
                      <a:fillRect/>
                    </a:stretch>
                  </pic:blipFill>
                  <pic:spPr>
                    <a:xfrm>
                      <a:off x="0" y="0"/>
                      <a:ext cx="3998074" cy="2704761"/>
                    </a:xfrm>
                    <a:prstGeom prst="rect">
                      <a:avLst/>
                    </a:prstGeom>
                  </pic:spPr>
                </pic:pic>
              </a:graphicData>
            </a:graphic>
          </wp:inline>
        </w:drawing>
      </w:r>
    </w:p>
    <w:p w14:paraId="1E80BBBF" w14:textId="77777777" w:rsidR="00753B5C" w:rsidRPr="002D4921" w:rsidRDefault="00753B5C" w:rsidP="00753B5C">
      <w:pPr>
        <w:spacing w:before="120"/>
        <w:jc w:val="center"/>
        <w:rPr>
          <w:rFonts w:eastAsiaTheme="minorEastAsia"/>
          <w:b/>
          <w:lang w:eastAsia="zh-CN"/>
        </w:rPr>
      </w:pPr>
      <w:r w:rsidRPr="002D4921">
        <w:rPr>
          <w:rFonts w:eastAsiaTheme="minorEastAsia" w:hint="eastAsia"/>
          <w:b/>
          <w:lang w:eastAsia="zh-CN"/>
        </w:rPr>
        <w:t>F</w:t>
      </w:r>
      <w:r w:rsidRPr="002D4921">
        <w:rPr>
          <w:rFonts w:eastAsiaTheme="minorEastAsia"/>
          <w:b/>
          <w:lang w:eastAsia="zh-CN"/>
        </w:rPr>
        <w:t xml:space="preserve">igure 2. </w:t>
      </w:r>
      <w:r w:rsidRPr="002D4921">
        <w:rPr>
          <w:rFonts w:eastAsia="等线"/>
          <w:b/>
          <w:lang w:eastAsia="zh-CN"/>
        </w:rPr>
        <w:t>LLS results for PUSCH VoIP</w:t>
      </w:r>
    </w:p>
    <w:p w14:paraId="4BAF520C" w14:textId="77777777" w:rsidR="00753B5C" w:rsidRDefault="00753B5C" w:rsidP="00753B5C">
      <w:pPr>
        <w:spacing w:before="120"/>
        <w:rPr>
          <w:rFonts w:eastAsia="等线"/>
          <w:lang w:eastAsia="zh-CN"/>
        </w:rPr>
      </w:pPr>
      <w:r>
        <w:rPr>
          <w:rFonts w:eastAsiaTheme="minorEastAsia" w:hint="eastAsia"/>
          <w:bCs/>
          <w:lang w:eastAsia="zh-CN"/>
        </w:rPr>
        <w:t>F</w:t>
      </w:r>
      <w:r>
        <w:rPr>
          <w:rFonts w:eastAsiaTheme="minorEastAsia"/>
          <w:bCs/>
          <w:lang w:eastAsia="zh-CN"/>
        </w:rPr>
        <w:t xml:space="preserve">rom LLS results and link budget results above,  it is apparently observed that there is a significant gap between </w:t>
      </w:r>
      <w:r>
        <w:rPr>
          <w:rFonts w:eastAsia="等线"/>
          <w:lang w:eastAsia="zh-CN"/>
        </w:rPr>
        <w:t xml:space="preserve">minimum required SNR and the worst-case achievable SNR. For Set-1 satellite with LEO 1200km </w:t>
      </w:r>
      <w:r w:rsidRPr="00E4561B">
        <w:rPr>
          <w:rFonts w:eastAsiaTheme="minorEastAsia" w:hint="eastAsia"/>
          <w:lang w:eastAsia="zh-CN"/>
        </w:rPr>
        <w:t>orbit altitude</w:t>
      </w:r>
      <w:r>
        <w:rPr>
          <w:rFonts w:eastAsia="等线"/>
          <w:lang w:eastAsia="zh-CN"/>
        </w:rPr>
        <w:t xml:space="preserve">, there is a great obstacle to match the minimum required SNR, not to mention Set-2. </w:t>
      </w:r>
    </w:p>
    <w:p w14:paraId="1FEB7106" w14:textId="32534CE8" w:rsidR="00753B5C" w:rsidRDefault="00753B5C" w:rsidP="00753B5C">
      <w:pPr>
        <w:spacing w:before="120"/>
        <w:rPr>
          <w:rFonts w:eastAsia="等线"/>
          <w:lang w:eastAsia="zh-CN"/>
        </w:rPr>
      </w:pPr>
      <w:r w:rsidRPr="00C5453B">
        <w:rPr>
          <w:rFonts w:ascii="Times" w:hAnsi="Times" w:cs="Times"/>
          <w:b/>
          <w:i/>
        </w:rPr>
        <w:t>Observation:</w:t>
      </w:r>
      <w:r w:rsidR="00CD1816">
        <w:rPr>
          <w:rFonts w:ascii="Times" w:hAnsi="Times" w:cs="Times"/>
          <w:b/>
          <w:i/>
        </w:rPr>
        <w:t xml:space="preserve"> </w:t>
      </w:r>
      <w:r>
        <w:rPr>
          <w:rFonts w:ascii="Times" w:hAnsi="Times" w:cs="Times"/>
          <w:b/>
          <w:i/>
        </w:rPr>
        <w:t xml:space="preserve">There </w:t>
      </w:r>
      <w:r w:rsidRPr="00C723A8">
        <w:rPr>
          <w:rFonts w:ascii="Times" w:hAnsi="Times" w:cs="Times"/>
          <w:b/>
          <w:i/>
        </w:rPr>
        <w:t xml:space="preserve">is a significant gap </w:t>
      </w:r>
      <w:r>
        <w:rPr>
          <w:rFonts w:ascii="Times" w:hAnsi="Times" w:cs="Times"/>
          <w:b/>
          <w:i/>
        </w:rPr>
        <w:t>to achieve</w:t>
      </w:r>
      <w:r w:rsidRPr="00C723A8">
        <w:rPr>
          <w:rFonts w:ascii="Times" w:hAnsi="Times" w:cs="Times"/>
          <w:b/>
          <w:i/>
        </w:rPr>
        <w:t xml:space="preserve"> minimum required SNR</w:t>
      </w:r>
      <w:r>
        <w:rPr>
          <w:rFonts w:ascii="Times" w:hAnsi="Times" w:cs="Times"/>
          <w:b/>
          <w:i/>
        </w:rPr>
        <w:t xml:space="preserve"> for PUSCH VoIP in NTN.</w:t>
      </w:r>
    </w:p>
    <w:p w14:paraId="0B6D4DB5" w14:textId="77777777" w:rsidR="00753B5C" w:rsidRPr="004768D0" w:rsidRDefault="00753B5C" w:rsidP="008059D4">
      <w:pPr>
        <w:spacing w:before="120"/>
      </w:pPr>
    </w:p>
    <w:sectPr w:rsidR="00753B5C" w:rsidRPr="004768D0" w:rsidSect="00F747DD">
      <w:headerReference w:type="even" r:id="rId13"/>
      <w:headerReference w:type="default" r:id="rId14"/>
      <w:footerReference w:type="even" r:id="rId15"/>
      <w:footerReference w:type="default" r:id="rId16"/>
      <w:headerReference w:type="first" r:id="rId17"/>
      <w:footerReference w:type="first" r:id="rId18"/>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D0B7" w16cex:dateUtc="2021-03-31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2108" w14:textId="77777777" w:rsidR="009F1781" w:rsidRDefault="009F1781">
      <w:pPr>
        <w:spacing w:before="120"/>
      </w:pPr>
      <w:r>
        <w:separator/>
      </w:r>
    </w:p>
  </w:endnote>
  <w:endnote w:type="continuationSeparator" w:id="0">
    <w:p w14:paraId="54457B07" w14:textId="77777777" w:rsidR="009F1781" w:rsidRDefault="009F1781">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3215A" w:rsidRDefault="00D3215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D3215A" w:rsidRPr="00E7456F" w:rsidRDefault="00D3215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3215A" w:rsidRDefault="00D3215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B4BF" w14:textId="77777777" w:rsidR="009F1781" w:rsidRDefault="009F1781">
      <w:pPr>
        <w:spacing w:before="120"/>
      </w:pPr>
      <w:r>
        <w:separator/>
      </w:r>
    </w:p>
  </w:footnote>
  <w:footnote w:type="continuationSeparator" w:id="0">
    <w:p w14:paraId="10150B07" w14:textId="77777777" w:rsidR="009F1781" w:rsidRDefault="009F178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3215A" w:rsidRDefault="00D3215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3215A" w:rsidRDefault="00D3215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3215A" w:rsidRDefault="00D3215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1821"/>
    <w:multiLevelType w:val="hybridMultilevel"/>
    <w:tmpl w:val="CE542602"/>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4"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17"/>
  </w:num>
  <w:num w:numId="5">
    <w:abstractNumId w:val="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11"/>
  </w:num>
  <w:num w:numId="10">
    <w:abstractNumId w:val="13"/>
  </w:num>
  <w:num w:numId="11">
    <w:abstractNumId w:val="6"/>
  </w:num>
  <w:num w:numId="12">
    <w:abstractNumId w:val="1"/>
  </w:num>
  <w:num w:numId="13">
    <w:abstractNumId w:val="14"/>
  </w:num>
  <w:num w:numId="14">
    <w:abstractNumId w:val="18"/>
  </w:num>
  <w:num w:numId="15">
    <w:abstractNumId w:val="12"/>
  </w:num>
  <w:num w:numId="16">
    <w:abstractNumId w:val="7"/>
  </w:num>
  <w:num w:numId="17">
    <w:abstractNumId w:val="2"/>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
  </w:num>
  <w:num w:numId="31">
    <w:abstractNumId w:val="8"/>
  </w:num>
  <w:num w:numId="32">
    <w:abstractNumId w:val="4"/>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5B9C"/>
    <w:rsid w:val="0000650B"/>
    <w:rsid w:val="00006B2E"/>
    <w:rsid w:val="00006E5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0C67"/>
    <w:rsid w:val="0002148D"/>
    <w:rsid w:val="0002162D"/>
    <w:rsid w:val="00021A41"/>
    <w:rsid w:val="00021B0E"/>
    <w:rsid w:val="00021BF0"/>
    <w:rsid w:val="00022238"/>
    <w:rsid w:val="000226DB"/>
    <w:rsid w:val="00022CB4"/>
    <w:rsid w:val="00022DC9"/>
    <w:rsid w:val="00022E21"/>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671"/>
    <w:rsid w:val="000269C2"/>
    <w:rsid w:val="00026D50"/>
    <w:rsid w:val="0002723B"/>
    <w:rsid w:val="000273FD"/>
    <w:rsid w:val="0002742F"/>
    <w:rsid w:val="0002762A"/>
    <w:rsid w:val="00027769"/>
    <w:rsid w:val="00027849"/>
    <w:rsid w:val="0002784B"/>
    <w:rsid w:val="00027981"/>
    <w:rsid w:val="00027985"/>
    <w:rsid w:val="00030C03"/>
    <w:rsid w:val="000312CF"/>
    <w:rsid w:val="00031FE1"/>
    <w:rsid w:val="00032856"/>
    <w:rsid w:val="00032D0A"/>
    <w:rsid w:val="00033130"/>
    <w:rsid w:val="00033B21"/>
    <w:rsid w:val="00034348"/>
    <w:rsid w:val="00034D50"/>
    <w:rsid w:val="00034E08"/>
    <w:rsid w:val="000356D3"/>
    <w:rsid w:val="000358D1"/>
    <w:rsid w:val="00035EF0"/>
    <w:rsid w:val="000361DD"/>
    <w:rsid w:val="000363E8"/>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D63"/>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86B"/>
    <w:rsid w:val="00051C62"/>
    <w:rsid w:val="00051C9D"/>
    <w:rsid w:val="00052402"/>
    <w:rsid w:val="000528A1"/>
    <w:rsid w:val="0005346D"/>
    <w:rsid w:val="00053D55"/>
    <w:rsid w:val="00053E59"/>
    <w:rsid w:val="00054553"/>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26B"/>
    <w:rsid w:val="00063325"/>
    <w:rsid w:val="00063472"/>
    <w:rsid w:val="000636C4"/>
    <w:rsid w:val="00063911"/>
    <w:rsid w:val="0006394C"/>
    <w:rsid w:val="000639C0"/>
    <w:rsid w:val="00063DC2"/>
    <w:rsid w:val="000640A0"/>
    <w:rsid w:val="00065022"/>
    <w:rsid w:val="00065130"/>
    <w:rsid w:val="00065A0D"/>
    <w:rsid w:val="00065A16"/>
    <w:rsid w:val="00066230"/>
    <w:rsid w:val="00066372"/>
    <w:rsid w:val="000663D4"/>
    <w:rsid w:val="0006645B"/>
    <w:rsid w:val="0006654D"/>
    <w:rsid w:val="000668EA"/>
    <w:rsid w:val="00067AC8"/>
    <w:rsid w:val="00067BA7"/>
    <w:rsid w:val="00067FBA"/>
    <w:rsid w:val="000703D1"/>
    <w:rsid w:val="00070490"/>
    <w:rsid w:val="00070D4C"/>
    <w:rsid w:val="0007143F"/>
    <w:rsid w:val="000715CB"/>
    <w:rsid w:val="00071953"/>
    <w:rsid w:val="00071A69"/>
    <w:rsid w:val="00071A84"/>
    <w:rsid w:val="00072B01"/>
    <w:rsid w:val="00073056"/>
    <w:rsid w:val="0007389C"/>
    <w:rsid w:val="00073D84"/>
    <w:rsid w:val="00073ED7"/>
    <w:rsid w:val="00074060"/>
    <w:rsid w:val="0007544B"/>
    <w:rsid w:val="00075B0D"/>
    <w:rsid w:val="00075E15"/>
    <w:rsid w:val="00075FC9"/>
    <w:rsid w:val="000768E4"/>
    <w:rsid w:val="00076E96"/>
    <w:rsid w:val="00076F74"/>
    <w:rsid w:val="0007708D"/>
    <w:rsid w:val="000773F6"/>
    <w:rsid w:val="00077DCB"/>
    <w:rsid w:val="00077E27"/>
    <w:rsid w:val="00077FBE"/>
    <w:rsid w:val="00080662"/>
    <w:rsid w:val="000808E3"/>
    <w:rsid w:val="00081023"/>
    <w:rsid w:val="00081105"/>
    <w:rsid w:val="000822A0"/>
    <w:rsid w:val="0008268E"/>
    <w:rsid w:val="00082BCE"/>
    <w:rsid w:val="00082F22"/>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D12"/>
    <w:rsid w:val="00095F77"/>
    <w:rsid w:val="00096306"/>
    <w:rsid w:val="00096436"/>
    <w:rsid w:val="000969C4"/>
    <w:rsid w:val="00096A64"/>
    <w:rsid w:val="00096C63"/>
    <w:rsid w:val="00096DAC"/>
    <w:rsid w:val="0009778A"/>
    <w:rsid w:val="000A0068"/>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4065"/>
    <w:rsid w:val="000A4244"/>
    <w:rsid w:val="000A4D42"/>
    <w:rsid w:val="000A581B"/>
    <w:rsid w:val="000A58BB"/>
    <w:rsid w:val="000A59F5"/>
    <w:rsid w:val="000A5CA8"/>
    <w:rsid w:val="000A5F1C"/>
    <w:rsid w:val="000A664F"/>
    <w:rsid w:val="000A66F1"/>
    <w:rsid w:val="000A6CDD"/>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E65"/>
    <w:rsid w:val="000C13D0"/>
    <w:rsid w:val="000C1622"/>
    <w:rsid w:val="000C1986"/>
    <w:rsid w:val="000C1FF4"/>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117E"/>
    <w:rsid w:val="000E19B8"/>
    <w:rsid w:val="000E22D3"/>
    <w:rsid w:val="000E2DBE"/>
    <w:rsid w:val="000E2EA4"/>
    <w:rsid w:val="000E3126"/>
    <w:rsid w:val="000E32F3"/>
    <w:rsid w:val="000E34C8"/>
    <w:rsid w:val="000E3712"/>
    <w:rsid w:val="000E3784"/>
    <w:rsid w:val="000E3E99"/>
    <w:rsid w:val="000E4168"/>
    <w:rsid w:val="000E44F7"/>
    <w:rsid w:val="000E4BF9"/>
    <w:rsid w:val="000E4F96"/>
    <w:rsid w:val="000E5331"/>
    <w:rsid w:val="000E5507"/>
    <w:rsid w:val="000E5856"/>
    <w:rsid w:val="000E58B1"/>
    <w:rsid w:val="000E593A"/>
    <w:rsid w:val="000E5C66"/>
    <w:rsid w:val="000E5FCE"/>
    <w:rsid w:val="000E630B"/>
    <w:rsid w:val="000E716D"/>
    <w:rsid w:val="000E7848"/>
    <w:rsid w:val="000F01C3"/>
    <w:rsid w:val="000F0DB3"/>
    <w:rsid w:val="000F1D5C"/>
    <w:rsid w:val="000F1F36"/>
    <w:rsid w:val="000F20E6"/>
    <w:rsid w:val="000F21B3"/>
    <w:rsid w:val="000F2548"/>
    <w:rsid w:val="000F2711"/>
    <w:rsid w:val="000F29C2"/>
    <w:rsid w:val="000F2CB8"/>
    <w:rsid w:val="000F3506"/>
    <w:rsid w:val="000F3827"/>
    <w:rsid w:val="000F3CD4"/>
    <w:rsid w:val="000F3D2F"/>
    <w:rsid w:val="000F4990"/>
    <w:rsid w:val="000F4B94"/>
    <w:rsid w:val="000F4BF3"/>
    <w:rsid w:val="000F5173"/>
    <w:rsid w:val="000F5242"/>
    <w:rsid w:val="000F5307"/>
    <w:rsid w:val="000F53FB"/>
    <w:rsid w:val="000F5A9F"/>
    <w:rsid w:val="000F5CD3"/>
    <w:rsid w:val="000F5EAE"/>
    <w:rsid w:val="000F6089"/>
    <w:rsid w:val="000F61B1"/>
    <w:rsid w:val="000F65C5"/>
    <w:rsid w:val="000F675C"/>
    <w:rsid w:val="000F6D45"/>
    <w:rsid w:val="000F7DB5"/>
    <w:rsid w:val="000F7E29"/>
    <w:rsid w:val="000F7E9E"/>
    <w:rsid w:val="0010055C"/>
    <w:rsid w:val="0010065D"/>
    <w:rsid w:val="00100712"/>
    <w:rsid w:val="00100EF0"/>
    <w:rsid w:val="001010CE"/>
    <w:rsid w:val="0010190A"/>
    <w:rsid w:val="00101E24"/>
    <w:rsid w:val="0010202D"/>
    <w:rsid w:val="0010242E"/>
    <w:rsid w:val="00102CBE"/>
    <w:rsid w:val="001038A2"/>
    <w:rsid w:val="00103D3A"/>
    <w:rsid w:val="0010401B"/>
    <w:rsid w:val="00104598"/>
    <w:rsid w:val="00104824"/>
    <w:rsid w:val="00104B82"/>
    <w:rsid w:val="0010515E"/>
    <w:rsid w:val="001058B5"/>
    <w:rsid w:val="0010634F"/>
    <w:rsid w:val="00106F5A"/>
    <w:rsid w:val="00106FD0"/>
    <w:rsid w:val="0010760E"/>
    <w:rsid w:val="0010763E"/>
    <w:rsid w:val="00107CC3"/>
    <w:rsid w:val="00107F17"/>
    <w:rsid w:val="001103B7"/>
    <w:rsid w:val="001103E3"/>
    <w:rsid w:val="00110BDC"/>
    <w:rsid w:val="00110C9B"/>
    <w:rsid w:val="00110E71"/>
    <w:rsid w:val="00111DA7"/>
    <w:rsid w:val="0011248F"/>
    <w:rsid w:val="00112858"/>
    <w:rsid w:val="00112A1D"/>
    <w:rsid w:val="00112AB0"/>
    <w:rsid w:val="00112C61"/>
    <w:rsid w:val="00112FFE"/>
    <w:rsid w:val="00113217"/>
    <w:rsid w:val="00114348"/>
    <w:rsid w:val="001148E7"/>
    <w:rsid w:val="001149A4"/>
    <w:rsid w:val="00115013"/>
    <w:rsid w:val="00115FAF"/>
    <w:rsid w:val="001160BA"/>
    <w:rsid w:val="00116225"/>
    <w:rsid w:val="00116231"/>
    <w:rsid w:val="0011627E"/>
    <w:rsid w:val="00116A14"/>
    <w:rsid w:val="001170B7"/>
    <w:rsid w:val="00117A79"/>
    <w:rsid w:val="00121172"/>
    <w:rsid w:val="0012192C"/>
    <w:rsid w:val="00121C8A"/>
    <w:rsid w:val="00122266"/>
    <w:rsid w:val="001228AF"/>
    <w:rsid w:val="00122DC7"/>
    <w:rsid w:val="00122F42"/>
    <w:rsid w:val="00122F85"/>
    <w:rsid w:val="0012321E"/>
    <w:rsid w:val="001234F8"/>
    <w:rsid w:val="00123597"/>
    <w:rsid w:val="00123741"/>
    <w:rsid w:val="00123A36"/>
    <w:rsid w:val="00123D5D"/>
    <w:rsid w:val="00123FA2"/>
    <w:rsid w:val="0012407F"/>
    <w:rsid w:val="001241F2"/>
    <w:rsid w:val="001241F7"/>
    <w:rsid w:val="00124358"/>
    <w:rsid w:val="00124816"/>
    <w:rsid w:val="001256FC"/>
    <w:rsid w:val="001263CC"/>
    <w:rsid w:val="0012654A"/>
    <w:rsid w:val="00126774"/>
    <w:rsid w:val="00126849"/>
    <w:rsid w:val="0012684B"/>
    <w:rsid w:val="00126B50"/>
    <w:rsid w:val="0012730C"/>
    <w:rsid w:val="001275AA"/>
    <w:rsid w:val="00127E57"/>
    <w:rsid w:val="00127E95"/>
    <w:rsid w:val="0013076C"/>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23D"/>
    <w:rsid w:val="00134232"/>
    <w:rsid w:val="001343C4"/>
    <w:rsid w:val="001349FE"/>
    <w:rsid w:val="00134C1C"/>
    <w:rsid w:val="00134D51"/>
    <w:rsid w:val="00134F25"/>
    <w:rsid w:val="001352C7"/>
    <w:rsid w:val="0013593D"/>
    <w:rsid w:val="00135E5E"/>
    <w:rsid w:val="001367E8"/>
    <w:rsid w:val="00136856"/>
    <w:rsid w:val="00136DA7"/>
    <w:rsid w:val="00137F8A"/>
    <w:rsid w:val="001405FA"/>
    <w:rsid w:val="00140692"/>
    <w:rsid w:val="00140757"/>
    <w:rsid w:val="00140836"/>
    <w:rsid w:val="00140B2A"/>
    <w:rsid w:val="00140BAB"/>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1437"/>
    <w:rsid w:val="00151E9D"/>
    <w:rsid w:val="00152212"/>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6F80"/>
    <w:rsid w:val="0015703B"/>
    <w:rsid w:val="00157901"/>
    <w:rsid w:val="00157E6C"/>
    <w:rsid w:val="00157EA9"/>
    <w:rsid w:val="001600FE"/>
    <w:rsid w:val="0016037D"/>
    <w:rsid w:val="0016052B"/>
    <w:rsid w:val="00160855"/>
    <w:rsid w:val="00160B53"/>
    <w:rsid w:val="00160E77"/>
    <w:rsid w:val="001613CD"/>
    <w:rsid w:val="0016180C"/>
    <w:rsid w:val="00161986"/>
    <w:rsid w:val="00161A87"/>
    <w:rsid w:val="00161B07"/>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41F"/>
    <w:rsid w:val="00173D5B"/>
    <w:rsid w:val="0017424D"/>
    <w:rsid w:val="0017442C"/>
    <w:rsid w:val="00174729"/>
    <w:rsid w:val="00174B2B"/>
    <w:rsid w:val="00174BD6"/>
    <w:rsid w:val="00174F6E"/>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8B8"/>
    <w:rsid w:val="00192BE0"/>
    <w:rsid w:val="001939B7"/>
    <w:rsid w:val="00193BD4"/>
    <w:rsid w:val="00193CB3"/>
    <w:rsid w:val="00195027"/>
    <w:rsid w:val="00195826"/>
    <w:rsid w:val="00195A32"/>
    <w:rsid w:val="00195AB9"/>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3365"/>
    <w:rsid w:val="001A34BF"/>
    <w:rsid w:val="001A39E4"/>
    <w:rsid w:val="001A4331"/>
    <w:rsid w:val="001A4434"/>
    <w:rsid w:val="001A4659"/>
    <w:rsid w:val="001A46E6"/>
    <w:rsid w:val="001A4B0F"/>
    <w:rsid w:val="001A4B6E"/>
    <w:rsid w:val="001A5855"/>
    <w:rsid w:val="001A5E71"/>
    <w:rsid w:val="001A6823"/>
    <w:rsid w:val="001A68BF"/>
    <w:rsid w:val="001A71A6"/>
    <w:rsid w:val="001A75AD"/>
    <w:rsid w:val="001B02EE"/>
    <w:rsid w:val="001B0432"/>
    <w:rsid w:val="001B0435"/>
    <w:rsid w:val="001B0C8B"/>
    <w:rsid w:val="001B0E4A"/>
    <w:rsid w:val="001B10A1"/>
    <w:rsid w:val="001B124B"/>
    <w:rsid w:val="001B19E0"/>
    <w:rsid w:val="001B19E4"/>
    <w:rsid w:val="001B23AB"/>
    <w:rsid w:val="001B23AD"/>
    <w:rsid w:val="001B24B0"/>
    <w:rsid w:val="001B27C3"/>
    <w:rsid w:val="001B283F"/>
    <w:rsid w:val="001B2B3B"/>
    <w:rsid w:val="001B2D8D"/>
    <w:rsid w:val="001B340F"/>
    <w:rsid w:val="001B3481"/>
    <w:rsid w:val="001B38E4"/>
    <w:rsid w:val="001B3D2C"/>
    <w:rsid w:val="001B3F0A"/>
    <w:rsid w:val="001B3FAE"/>
    <w:rsid w:val="001B4E1C"/>
    <w:rsid w:val="001B5566"/>
    <w:rsid w:val="001B5AFF"/>
    <w:rsid w:val="001B5FDC"/>
    <w:rsid w:val="001B6790"/>
    <w:rsid w:val="001B7508"/>
    <w:rsid w:val="001B7529"/>
    <w:rsid w:val="001B786D"/>
    <w:rsid w:val="001B7BE8"/>
    <w:rsid w:val="001B7FA9"/>
    <w:rsid w:val="001C01E9"/>
    <w:rsid w:val="001C07D5"/>
    <w:rsid w:val="001C08F3"/>
    <w:rsid w:val="001C1358"/>
    <w:rsid w:val="001C1508"/>
    <w:rsid w:val="001C2127"/>
    <w:rsid w:val="001C236C"/>
    <w:rsid w:val="001C2481"/>
    <w:rsid w:val="001C29E8"/>
    <w:rsid w:val="001C29ED"/>
    <w:rsid w:val="001C2EB9"/>
    <w:rsid w:val="001C352F"/>
    <w:rsid w:val="001C3B33"/>
    <w:rsid w:val="001C4797"/>
    <w:rsid w:val="001C4AA6"/>
    <w:rsid w:val="001C4D12"/>
    <w:rsid w:val="001C5354"/>
    <w:rsid w:val="001C56B8"/>
    <w:rsid w:val="001C5900"/>
    <w:rsid w:val="001C5BE1"/>
    <w:rsid w:val="001C65B0"/>
    <w:rsid w:val="001C664E"/>
    <w:rsid w:val="001C68A9"/>
    <w:rsid w:val="001C6F50"/>
    <w:rsid w:val="001C7A15"/>
    <w:rsid w:val="001D027B"/>
    <w:rsid w:val="001D0C30"/>
    <w:rsid w:val="001D18BD"/>
    <w:rsid w:val="001D1E28"/>
    <w:rsid w:val="001D20C5"/>
    <w:rsid w:val="001D2111"/>
    <w:rsid w:val="001D32EF"/>
    <w:rsid w:val="001D3451"/>
    <w:rsid w:val="001D39E9"/>
    <w:rsid w:val="001D43AF"/>
    <w:rsid w:val="001D45D8"/>
    <w:rsid w:val="001D4ABF"/>
    <w:rsid w:val="001D4CAE"/>
    <w:rsid w:val="001D4EF1"/>
    <w:rsid w:val="001D50ED"/>
    <w:rsid w:val="001D61C9"/>
    <w:rsid w:val="001D6740"/>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31EC"/>
    <w:rsid w:val="001E3E02"/>
    <w:rsid w:val="001E3FD0"/>
    <w:rsid w:val="001E3FF2"/>
    <w:rsid w:val="001E4182"/>
    <w:rsid w:val="001E433B"/>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5E3"/>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571"/>
    <w:rsid w:val="00223D10"/>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F9D"/>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106"/>
    <w:rsid w:val="002472A8"/>
    <w:rsid w:val="00247364"/>
    <w:rsid w:val="002477F2"/>
    <w:rsid w:val="00250334"/>
    <w:rsid w:val="00250515"/>
    <w:rsid w:val="00250AD2"/>
    <w:rsid w:val="00250D1E"/>
    <w:rsid w:val="002512CF"/>
    <w:rsid w:val="002513FA"/>
    <w:rsid w:val="00251B8D"/>
    <w:rsid w:val="00251D26"/>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219F"/>
    <w:rsid w:val="0026262F"/>
    <w:rsid w:val="0026264C"/>
    <w:rsid w:val="00262961"/>
    <w:rsid w:val="0026304A"/>
    <w:rsid w:val="0026319B"/>
    <w:rsid w:val="002631F9"/>
    <w:rsid w:val="00263236"/>
    <w:rsid w:val="002632C2"/>
    <w:rsid w:val="0026368D"/>
    <w:rsid w:val="00263CC6"/>
    <w:rsid w:val="00264ADC"/>
    <w:rsid w:val="00265807"/>
    <w:rsid w:val="00265848"/>
    <w:rsid w:val="002659A7"/>
    <w:rsid w:val="00265AB1"/>
    <w:rsid w:val="00265B44"/>
    <w:rsid w:val="00265E64"/>
    <w:rsid w:val="00265E6D"/>
    <w:rsid w:val="00266008"/>
    <w:rsid w:val="00266C52"/>
    <w:rsid w:val="00267240"/>
    <w:rsid w:val="00267984"/>
    <w:rsid w:val="002702F0"/>
    <w:rsid w:val="002706A5"/>
    <w:rsid w:val="00270B29"/>
    <w:rsid w:val="002711F3"/>
    <w:rsid w:val="0027188C"/>
    <w:rsid w:val="00272586"/>
    <w:rsid w:val="002726D5"/>
    <w:rsid w:val="002728A4"/>
    <w:rsid w:val="002728F8"/>
    <w:rsid w:val="00272EE2"/>
    <w:rsid w:val="00273041"/>
    <w:rsid w:val="002735AD"/>
    <w:rsid w:val="00273C9E"/>
    <w:rsid w:val="00273DE5"/>
    <w:rsid w:val="00273ECB"/>
    <w:rsid w:val="002740C2"/>
    <w:rsid w:val="002747E7"/>
    <w:rsid w:val="00274EAF"/>
    <w:rsid w:val="00274F4C"/>
    <w:rsid w:val="0027513B"/>
    <w:rsid w:val="00275377"/>
    <w:rsid w:val="00275575"/>
    <w:rsid w:val="00275DB3"/>
    <w:rsid w:val="0027643E"/>
    <w:rsid w:val="002766EF"/>
    <w:rsid w:val="00276D4E"/>
    <w:rsid w:val="00276E5C"/>
    <w:rsid w:val="00276F5A"/>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4106"/>
    <w:rsid w:val="002848B8"/>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648C"/>
    <w:rsid w:val="002968E6"/>
    <w:rsid w:val="002969BF"/>
    <w:rsid w:val="00296D86"/>
    <w:rsid w:val="00296FB5"/>
    <w:rsid w:val="00297076"/>
    <w:rsid w:val="002974E9"/>
    <w:rsid w:val="00297907"/>
    <w:rsid w:val="00297CD9"/>
    <w:rsid w:val="002A053A"/>
    <w:rsid w:val="002A060C"/>
    <w:rsid w:val="002A0922"/>
    <w:rsid w:val="002A10E5"/>
    <w:rsid w:val="002A1529"/>
    <w:rsid w:val="002A1B12"/>
    <w:rsid w:val="002A1BC5"/>
    <w:rsid w:val="002A1E1D"/>
    <w:rsid w:val="002A2054"/>
    <w:rsid w:val="002A263E"/>
    <w:rsid w:val="002A29D3"/>
    <w:rsid w:val="002A2B2F"/>
    <w:rsid w:val="002A313D"/>
    <w:rsid w:val="002A343A"/>
    <w:rsid w:val="002A3D38"/>
    <w:rsid w:val="002A3DF5"/>
    <w:rsid w:val="002A4328"/>
    <w:rsid w:val="002A4A11"/>
    <w:rsid w:val="002A4D09"/>
    <w:rsid w:val="002A4EE1"/>
    <w:rsid w:val="002A4F50"/>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AF1"/>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AD7"/>
    <w:rsid w:val="002C1BD4"/>
    <w:rsid w:val="002C1E06"/>
    <w:rsid w:val="002C22DA"/>
    <w:rsid w:val="002C235A"/>
    <w:rsid w:val="002C2551"/>
    <w:rsid w:val="002C2AA8"/>
    <w:rsid w:val="002C3299"/>
    <w:rsid w:val="002C32CE"/>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CE9"/>
    <w:rsid w:val="002D09E4"/>
    <w:rsid w:val="002D0A95"/>
    <w:rsid w:val="002D0D92"/>
    <w:rsid w:val="002D1686"/>
    <w:rsid w:val="002D1817"/>
    <w:rsid w:val="002D1AFE"/>
    <w:rsid w:val="002D22DD"/>
    <w:rsid w:val="002D2560"/>
    <w:rsid w:val="002D2939"/>
    <w:rsid w:val="002D299D"/>
    <w:rsid w:val="002D2B9D"/>
    <w:rsid w:val="002D2C8C"/>
    <w:rsid w:val="002D3111"/>
    <w:rsid w:val="002D34E2"/>
    <w:rsid w:val="002D3B3D"/>
    <w:rsid w:val="002D4A92"/>
    <w:rsid w:val="002D4EFD"/>
    <w:rsid w:val="002D5655"/>
    <w:rsid w:val="002D56A8"/>
    <w:rsid w:val="002D5ECC"/>
    <w:rsid w:val="002D688D"/>
    <w:rsid w:val="002D68AF"/>
    <w:rsid w:val="002D71E2"/>
    <w:rsid w:val="002E09DB"/>
    <w:rsid w:val="002E0F64"/>
    <w:rsid w:val="002E12CF"/>
    <w:rsid w:val="002E2D22"/>
    <w:rsid w:val="002E335E"/>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839"/>
    <w:rsid w:val="002E7C0F"/>
    <w:rsid w:val="002E7EFE"/>
    <w:rsid w:val="002F0737"/>
    <w:rsid w:val="002F075F"/>
    <w:rsid w:val="002F084A"/>
    <w:rsid w:val="002F0903"/>
    <w:rsid w:val="002F16D7"/>
    <w:rsid w:val="002F1A77"/>
    <w:rsid w:val="002F1C90"/>
    <w:rsid w:val="002F2584"/>
    <w:rsid w:val="002F26DA"/>
    <w:rsid w:val="002F27F9"/>
    <w:rsid w:val="002F2BAD"/>
    <w:rsid w:val="002F2E09"/>
    <w:rsid w:val="002F326C"/>
    <w:rsid w:val="002F3308"/>
    <w:rsid w:val="002F3367"/>
    <w:rsid w:val="002F35EA"/>
    <w:rsid w:val="002F36FD"/>
    <w:rsid w:val="002F3855"/>
    <w:rsid w:val="002F39E5"/>
    <w:rsid w:val="002F3ACD"/>
    <w:rsid w:val="002F4AD2"/>
    <w:rsid w:val="002F4B45"/>
    <w:rsid w:val="002F5C89"/>
    <w:rsid w:val="002F5F93"/>
    <w:rsid w:val="002F6660"/>
    <w:rsid w:val="002F68CA"/>
    <w:rsid w:val="002F6925"/>
    <w:rsid w:val="002F6E21"/>
    <w:rsid w:val="002F7222"/>
    <w:rsid w:val="003000D5"/>
    <w:rsid w:val="00300A7E"/>
    <w:rsid w:val="003013A7"/>
    <w:rsid w:val="00301464"/>
    <w:rsid w:val="003018B7"/>
    <w:rsid w:val="003018E0"/>
    <w:rsid w:val="00301FCA"/>
    <w:rsid w:val="00302331"/>
    <w:rsid w:val="00302B4D"/>
    <w:rsid w:val="003031AD"/>
    <w:rsid w:val="00303362"/>
    <w:rsid w:val="00303528"/>
    <w:rsid w:val="00303AED"/>
    <w:rsid w:val="00303D3A"/>
    <w:rsid w:val="003040FA"/>
    <w:rsid w:val="003041C3"/>
    <w:rsid w:val="0030474C"/>
    <w:rsid w:val="003048A7"/>
    <w:rsid w:val="00304985"/>
    <w:rsid w:val="00304FFE"/>
    <w:rsid w:val="0030532D"/>
    <w:rsid w:val="0030544C"/>
    <w:rsid w:val="0030553D"/>
    <w:rsid w:val="0030628E"/>
    <w:rsid w:val="003062CE"/>
    <w:rsid w:val="00306359"/>
    <w:rsid w:val="00306B1D"/>
    <w:rsid w:val="00306BA4"/>
    <w:rsid w:val="00306DB6"/>
    <w:rsid w:val="00307009"/>
    <w:rsid w:val="0030719C"/>
    <w:rsid w:val="003104F2"/>
    <w:rsid w:val="0031055C"/>
    <w:rsid w:val="00310803"/>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F34"/>
    <w:rsid w:val="0031509B"/>
    <w:rsid w:val="003150DF"/>
    <w:rsid w:val="003150E5"/>
    <w:rsid w:val="003160DE"/>
    <w:rsid w:val="0031662F"/>
    <w:rsid w:val="00316760"/>
    <w:rsid w:val="00316981"/>
    <w:rsid w:val="00316F5C"/>
    <w:rsid w:val="00317265"/>
    <w:rsid w:val="0031736D"/>
    <w:rsid w:val="0031767F"/>
    <w:rsid w:val="00320316"/>
    <w:rsid w:val="0032065F"/>
    <w:rsid w:val="00320D2D"/>
    <w:rsid w:val="00321372"/>
    <w:rsid w:val="00321581"/>
    <w:rsid w:val="003216A7"/>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54B"/>
    <w:rsid w:val="00334592"/>
    <w:rsid w:val="0033554E"/>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500"/>
    <w:rsid w:val="00346524"/>
    <w:rsid w:val="0034695A"/>
    <w:rsid w:val="00346F06"/>
    <w:rsid w:val="003478E3"/>
    <w:rsid w:val="00347C37"/>
    <w:rsid w:val="00347C8E"/>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E9"/>
    <w:rsid w:val="003634B1"/>
    <w:rsid w:val="0036391E"/>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48F"/>
    <w:rsid w:val="003725C9"/>
    <w:rsid w:val="0037280C"/>
    <w:rsid w:val="00372910"/>
    <w:rsid w:val="00373BE7"/>
    <w:rsid w:val="00373DF3"/>
    <w:rsid w:val="00373E68"/>
    <w:rsid w:val="003745FF"/>
    <w:rsid w:val="0037462C"/>
    <w:rsid w:val="00374D2B"/>
    <w:rsid w:val="003751BA"/>
    <w:rsid w:val="003751F0"/>
    <w:rsid w:val="00375392"/>
    <w:rsid w:val="00375712"/>
    <w:rsid w:val="00375A5E"/>
    <w:rsid w:val="00376D85"/>
    <w:rsid w:val="0038032B"/>
    <w:rsid w:val="0038056A"/>
    <w:rsid w:val="003806E0"/>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E59"/>
    <w:rsid w:val="003864D9"/>
    <w:rsid w:val="00386A7A"/>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CD3"/>
    <w:rsid w:val="00396337"/>
    <w:rsid w:val="003967D5"/>
    <w:rsid w:val="0039756F"/>
    <w:rsid w:val="00397ABE"/>
    <w:rsid w:val="00397BCC"/>
    <w:rsid w:val="003A0313"/>
    <w:rsid w:val="003A0697"/>
    <w:rsid w:val="003A085A"/>
    <w:rsid w:val="003A14EA"/>
    <w:rsid w:val="003A18D3"/>
    <w:rsid w:val="003A1C0A"/>
    <w:rsid w:val="003A203C"/>
    <w:rsid w:val="003A23ED"/>
    <w:rsid w:val="003A30C4"/>
    <w:rsid w:val="003A317D"/>
    <w:rsid w:val="003A39BE"/>
    <w:rsid w:val="003A39F9"/>
    <w:rsid w:val="003A39FB"/>
    <w:rsid w:val="003A46D1"/>
    <w:rsid w:val="003A5050"/>
    <w:rsid w:val="003A5089"/>
    <w:rsid w:val="003A50F1"/>
    <w:rsid w:val="003A546A"/>
    <w:rsid w:val="003A5A16"/>
    <w:rsid w:val="003A5E01"/>
    <w:rsid w:val="003A61DB"/>
    <w:rsid w:val="003A66A5"/>
    <w:rsid w:val="003A6CC0"/>
    <w:rsid w:val="003A7134"/>
    <w:rsid w:val="003A71D3"/>
    <w:rsid w:val="003A727F"/>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439"/>
    <w:rsid w:val="003C1B2A"/>
    <w:rsid w:val="003C1CC8"/>
    <w:rsid w:val="003C1F9E"/>
    <w:rsid w:val="003C2295"/>
    <w:rsid w:val="003C23BD"/>
    <w:rsid w:val="003C2433"/>
    <w:rsid w:val="003C2472"/>
    <w:rsid w:val="003C2C3C"/>
    <w:rsid w:val="003C2E5A"/>
    <w:rsid w:val="003C37CC"/>
    <w:rsid w:val="003C38D0"/>
    <w:rsid w:val="003C3B8C"/>
    <w:rsid w:val="003C42E8"/>
    <w:rsid w:val="003C433E"/>
    <w:rsid w:val="003C43A6"/>
    <w:rsid w:val="003C43F9"/>
    <w:rsid w:val="003C4D56"/>
    <w:rsid w:val="003C4DBD"/>
    <w:rsid w:val="003C4E3A"/>
    <w:rsid w:val="003C4EC9"/>
    <w:rsid w:val="003C4F67"/>
    <w:rsid w:val="003C508D"/>
    <w:rsid w:val="003C5523"/>
    <w:rsid w:val="003C5DA4"/>
    <w:rsid w:val="003C66A2"/>
    <w:rsid w:val="003C6709"/>
    <w:rsid w:val="003C69BC"/>
    <w:rsid w:val="003C78B1"/>
    <w:rsid w:val="003D03EF"/>
    <w:rsid w:val="003D1853"/>
    <w:rsid w:val="003D247B"/>
    <w:rsid w:val="003D2595"/>
    <w:rsid w:val="003D2786"/>
    <w:rsid w:val="003D2B97"/>
    <w:rsid w:val="003D2F76"/>
    <w:rsid w:val="003D2FCA"/>
    <w:rsid w:val="003D3450"/>
    <w:rsid w:val="003D34C5"/>
    <w:rsid w:val="003D3518"/>
    <w:rsid w:val="003D38BE"/>
    <w:rsid w:val="003D3A81"/>
    <w:rsid w:val="003D3BD9"/>
    <w:rsid w:val="003D3DD5"/>
    <w:rsid w:val="003D442A"/>
    <w:rsid w:val="003D44CA"/>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6C0"/>
    <w:rsid w:val="003E69BE"/>
    <w:rsid w:val="003E6D4C"/>
    <w:rsid w:val="003E719C"/>
    <w:rsid w:val="003E7F9B"/>
    <w:rsid w:val="003F014D"/>
    <w:rsid w:val="003F0B10"/>
    <w:rsid w:val="003F0F5D"/>
    <w:rsid w:val="003F10CD"/>
    <w:rsid w:val="003F10DD"/>
    <w:rsid w:val="003F13F8"/>
    <w:rsid w:val="003F14B7"/>
    <w:rsid w:val="003F1A46"/>
    <w:rsid w:val="003F1AEE"/>
    <w:rsid w:val="003F1FDD"/>
    <w:rsid w:val="003F2153"/>
    <w:rsid w:val="003F21A8"/>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DEE"/>
    <w:rsid w:val="0040330D"/>
    <w:rsid w:val="0040335F"/>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81A"/>
    <w:rsid w:val="00407BDC"/>
    <w:rsid w:val="00407D19"/>
    <w:rsid w:val="00407EAB"/>
    <w:rsid w:val="00407F18"/>
    <w:rsid w:val="0041070E"/>
    <w:rsid w:val="00410BC9"/>
    <w:rsid w:val="00410D7E"/>
    <w:rsid w:val="00411589"/>
    <w:rsid w:val="00411C15"/>
    <w:rsid w:val="004127AD"/>
    <w:rsid w:val="00412E40"/>
    <w:rsid w:val="0041345F"/>
    <w:rsid w:val="00413674"/>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20241"/>
    <w:rsid w:val="0042040D"/>
    <w:rsid w:val="00420433"/>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73AA"/>
    <w:rsid w:val="004274A5"/>
    <w:rsid w:val="00427A9D"/>
    <w:rsid w:val="00427AB7"/>
    <w:rsid w:val="004302BE"/>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4924"/>
    <w:rsid w:val="00434B9F"/>
    <w:rsid w:val="00434E4E"/>
    <w:rsid w:val="00435545"/>
    <w:rsid w:val="00435D68"/>
    <w:rsid w:val="004363C5"/>
    <w:rsid w:val="00436533"/>
    <w:rsid w:val="004366B4"/>
    <w:rsid w:val="00436D0D"/>
    <w:rsid w:val="00436F00"/>
    <w:rsid w:val="0043726A"/>
    <w:rsid w:val="00437941"/>
    <w:rsid w:val="00437963"/>
    <w:rsid w:val="004400B5"/>
    <w:rsid w:val="004405B2"/>
    <w:rsid w:val="00440DEF"/>
    <w:rsid w:val="00440F80"/>
    <w:rsid w:val="00441353"/>
    <w:rsid w:val="00441750"/>
    <w:rsid w:val="004417ED"/>
    <w:rsid w:val="004421CD"/>
    <w:rsid w:val="004421FB"/>
    <w:rsid w:val="00442242"/>
    <w:rsid w:val="00442E09"/>
    <w:rsid w:val="00442FB3"/>
    <w:rsid w:val="00443547"/>
    <w:rsid w:val="004441E2"/>
    <w:rsid w:val="0044466C"/>
    <w:rsid w:val="00444BD2"/>
    <w:rsid w:val="00445014"/>
    <w:rsid w:val="00445219"/>
    <w:rsid w:val="0044537E"/>
    <w:rsid w:val="004461C4"/>
    <w:rsid w:val="0044647F"/>
    <w:rsid w:val="004464C3"/>
    <w:rsid w:val="00446637"/>
    <w:rsid w:val="00446CC8"/>
    <w:rsid w:val="00446CD5"/>
    <w:rsid w:val="00447775"/>
    <w:rsid w:val="00447A87"/>
    <w:rsid w:val="00447C1D"/>
    <w:rsid w:val="00447E36"/>
    <w:rsid w:val="004502DD"/>
    <w:rsid w:val="0045045F"/>
    <w:rsid w:val="004505D4"/>
    <w:rsid w:val="00450828"/>
    <w:rsid w:val="0045134F"/>
    <w:rsid w:val="00451E00"/>
    <w:rsid w:val="0045210A"/>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C4"/>
    <w:rsid w:val="0045786D"/>
    <w:rsid w:val="00457947"/>
    <w:rsid w:val="00457F8D"/>
    <w:rsid w:val="00457FD0"/>
    <w:rsid w:val="004604BC"/>
    <w:rsid w:val="00461013"/>
    <w:rsid w:val="004612F9"/>
    <w:rsid w:val="00461DE0"/>
    <w:rsid w:val="0046239D"/>
    <w:rsid w:val="0046271D"/>
    <w:rsid w:val="00462D38"/>
    <w:rsid w:val="00463002"/>
    <w:rsid w:val="00463965"/>
    <w:rsid w:val="00463DC4"/>
    <w:rsid w:val="00465301"/>
    <w:rsid w:val="0046553C"/>
    <w:rsid w:val="00465C57"/>
    <w:rsid w:val="00466123"/>
    <w:rsid w:val="004667AD"/>
    <w:rsid w:val="00466810"/>
    <w:rsid w:val="00466884"/>
    <w:rsid w:val="00466A03"/>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8D0"/>
    <w:rsid w:val="00476C88"/>
    <w:rsid w:val="0047721E"/>
    <w:rsid w:val="004774AC"/>
    <w:rsid w:val="00477A73"/>
    <w:rsid w:val="00480828"/>
    <w:rsid w:val="00480D1D"/>
    <w:rsid w:val="00480DDD"/>
    <w:rsid w:val="00480FA3"/>
    <w:rsid w:val="0048156C"/>
    <w:rsid w:val="00481A9C"/>
    <w:rsid w:val="00481C0C"/>
    <w:rsid w:val="00481E41"/>
    <w:rsid w:val="00481FB9"/>
    <w:rsid w:val="00482373"/>
    <w:rsid w:val="0048297D"/>
    <w:rsid w:val="00482BF2"/>
    <w:rsid w:val="00482D1F"/>
    <w:rsid w:val="004831CD"/>
    <w:rsid w:val="00483334"/>
    <w:rsid w:val="00483BDB"/>
    <w:rsid w:val="00483C24"/>
    <w:rsid w:val="0048420E"/>
    <w:rsid w:val="00484843"/>
    <w:rsid w:val="00485055"/>
    <w:rsid w:val="00485514"/>
    <w:rsid w:val="00485863"/>
    <w:rsid w:val="00485896"/>
    <w:rsid w:val="00485DA0"/>
    <w:rsid w:val="00486122"/>
    <w:rsid w:val="004863B1"/>
    <w:rsid w:val="0048684E"/>
    <w:rsid w:val="00486B6A"/>
    <w:rsid w:val="00486D7B"/>
    <w:rsid w:val="00486E77"/>
    <w:rsid w:val="00486FEB"/>
    <w:rsid w:val="004878B1"/>
    <w:rsid w:val="00487AAD"/>
    <w:rsid w:val="00487AEA"/>
    <w:rsid w:val="00490C6C"/>
    <w:rsid w:val="00490EE9"/>
    <w:rsid w:val="00490F6A"/>
    <w:rsid w:val="004920CE"/>
    <w:rsid w:val="004921F4"/>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8EE"/>
    <w:rsid w:val="00497E40"/>
    <w:rsid w:val="004A0039"/>
    <w:rsid w:val="004A0421"/>
    <w:rsid w:val="004A06C5"/>
    <w:rsid w:val="004A0778"/>
    <w:rsid w:val="004A0A22"/>
    <w:rsid w:val="004A0AA7"/>
    <w:rsid w:val="004A0DB8"/>
    <w:rsid w:val="004A0F5B"/>
    <w:rsid w:val="004A1B18"/>
    <w:rsid w:val="004A2BC1"/>
    <w:rsid w:val="004A3239"/>
    <w:rsid w:val="004A363F"/>
    <w:rsid w:val="004A39BD"/>
    <w:rsid w:val="004A3F62"/>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116D"/>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D6"/>
    <w:rsid w:val="004C07C4"/>
    <w:rsid w:val="004C0A9A"/>
    <w:rsid w:val="004C0C9B"/>
    <w:rsid w:val="004C10DD"/>
    <w:rsid w:val="004C11AE"/>
    <w:rsid w:val="004C174D"/>
    <w:rsid w:val="004C1D21"/>
    <w:rsid w:val="004C1D64"/>
    <w:rsid w:val="004C1E75"/>
    <w:rsid w:val="004C1F96"/>
    <w:rsid w:val="004C252D"/>
    <w:rsid w:val="004C265B"/>
    <w:rsid w:val="004C2750"/>
    <w:rsid w:val="004C2988"/>
    <w:rsid w:val="004C2A48"/>
    <w:rsid w:val="004C2A84"/>
    <w:rsid w:val="004C2EE4"/>
    <w:rsid w:val="004C326A"/>
    <w:rsid w:val="004C3405"/>
    <w:rsid w:val="004C3408"/>
    <w:rsid w:val="004C3727"/>
    <w:rsid w:val="004C3912"/>
    <w:rsid w:val="004C39E0"/>
    <w:rsid w:val="004C39FD"/>
    <w:rsid w:val="004C3D3F"/>
    <w:rsid w:val="004C3D54"/>
    <w:rsid w:val="004C442A"/>
    <w:rsid w:val="004C446C"/>
    <w:rsid w:val="004C4934"/>
    <w:rsid w:val="004C530A"/>
    <w:rsid w:val="004C58F3"/>
    <w:rsid w:val="004C5937"/>
    <w:rsid w:val="004C5A4E"/>
    <w:rsid w:val="004C5A6A"/>
    <w:rsid w:val="004C5D01"/>
    <w:rsid w:val="004C5D5B"/>
    <w:rsid w:val="004C604A"/>
    <w:rsid w:val="004C6530"/>
    <w:rsid w:val="004C6C0D"/>
    <w:rsid w:val="004C7256"/>
    <w:rsid w:val="004C7450"/>
    <w:rsid w:val="004C75CD"/>
    <w:rsid w:val="004C7D9B"/>
    <w:rsid w:val="004D0070"/>
    <w:rsid w:val="004D020D"/>
    <w:rsid w:val="004D058C"/>
    <w:rsid w:val="004D05A2"/>
    <w:rsid w:val="004D087A"/>
    <w:rsid w:val="004D0F38"/>
    <w:rsid w:val="004D10B8"/>
    <w:rsid w:val="004D11B5"/>
    <w:rsid w:val="004D11FE"/>
    <w:rsid w:val="004D19AD"/>
    <w:rsid w:val="004D1B94"/>
    <w:rsid w:val="004D2F83"/>
    <w:rsid w:val="004D30B0"/>
    <w:rsid w:val="004D3F37"/>
    <w:rsid w:val="004D443F"/>
    <w:rsid w:val="004D4BAC"/>
    <w:rsid w:val="004D4EA7"/>
    <w:rsid w:val="004D565A"/>
    <w:rsid w:val="004D578C"/>
    <w:rsid w:val="004D602D"/>
    <w:rsid w:val="004D61C8"/>
    <w:rsid w:val="004D684C"/>
    <w:rsid w:val="004D79D0"/>
    <w:rsid w:val="004D7B88"/>
    <w:rsid w:val="004E005F"/>
    <w:rsid w:val="004E04A6"/>
    <w:rsid w:val="004E094F"/>
    <w:rsid w:val="004E0F9A"/>
    <w:rsid w:val="004E1255"/>
    <w:rsid w:val="004E176B"/>
    <w:rsid w:val="004E1A0E"/>
    <w:rsid w:val="004E1A5B"/>
    <w:rsid w:val="004E1B1E"/>
    <w:rsid w:val="004E25BF"/>
    <w:rsid w:val="004E376B"/>
    <w:rsid w:val="004E3B0F"/>
    <w:rsid w:val="004E3E32"/>
    <w:rsid w:val="004E462B"/>
    <w:rsid w:val="004E47F8"/>
    <w:rsid w:val="004E48AA"/>
    <w:rsid w:val="004E4952"/>
    <w:rsid w:val="004E5790"/>
    <w:rsid w:val="004E581D"/>
    <w:rsid w:val="004E581E"/>
    <w:rsid w:val="004E5834"/>
    <w:rsid w:val="004E58E1"/>
    <w:rsid w:val="004E5BA4"/>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F03"/>
    <w:rsid w:val="004F31C0"/>
    <w:rsid w:val="004F34C3"/>
    <w:rsid w:val="004F3EC5"/>
    <w:rsid w:val="004F43B7"/>
    <w:rsid w:val="004F460D"/>
    <w:rsid w:val="004F5123"/>
    <w:rsid w:val="004F5198"/>
    <w:rsid w:val="004F5D57"/>
    <w:rsid w:val="004F6583"/>
    <w:rsid w:val="004F6D6D"/>
    <w:rsid w:val="004F79DC"/>
    <w:rsid w:val="004F7AC9"/>
    <w:rsid w:val="004F7EA3"/>
    <w:rsid w:val="005000FF"/>
    <w:rsid w:val="00500505"/>
    <w:rsid w:val="005010EC"/>
    <w:rsid w:val="00501114"/>
    <w:rsid w:val="00501C55"/>
    <w:rsid w:val="00501DF5"/>
    <w:rsid w:val="00502044"/>
    <w:rsid w:val="0050224B"/>
    <w:rsid w:val="00502B39"/>
    <w:rsid w:val="00502BCB"/>
    <w:rsid w:val="00502D6F"/>
    <w:rsid w:val="0050377B"/>
    <w:rsid w:val="00503952"/>
    <w:rsid w:val="00503A91"/>
    <w:rsid w:val="00503CE0"/>
    <w:rsid w:val="0050425E"/>
    <w:rsid w:val="00504260"/>
    <w:rsid w:val="0050501C"/>
    <w:rsid w:val="005054EC"/>
    <w:rsid w:val="00505695"/>
    <w:rsid w:val="00505939"/>
    <w:rsid w:val="005075B8"/>
    <w:rsid w:val="005078E3"/>
    <w:rsid w:val="00507A7B"/>
    <w:rsid w:val="00507CA7"/>
    <w:rsid w:val="00507EDA"/>
    <w:rsid w:val="00507F4D"/>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D91"/>
    <w:rsid w:val="00516EA0"/>
    <w:rsid w:val="0051799E"/>
    <w:rsid w:val="00520FBE"/>
    <w:rsid w:val="00521075"/>
    <w:rsid w:val="005215C7"/>
    <w:rsid w:val="005217BF"/>
    <w:rsid w:val="00522132"/>
    <w:rsid w:val="005224D5"/>
    <w:rsid w:val="00522AAF"/>
    <w:rsid w:val="00522B14"/>
    <w:rsid w:val="00522C5E"/>
    <w:rsid w:val="00522F94"/>
    <w:rsid w:val="00523544"/>
    <w:rsid w:val="005237AB"/>
    <w:rsid w:val="00523D5F"/>
    <w:rsid w:val="005245D8"/>
    <w:rsid w:val="005250C5"/>
    <w:rsid w:val="005256C4"/>
    <w:rsid w:val="00525D08"/>
    <w:rsid w:val="00526206"/>
    <w:rsid w:val="00526A6C"/>
    <w:rsid w:val="00526A96"/>
    <w:rsid w:val="00526BFD"/>
    <w:rsid w:val="00526DA9"/>
    <w:rsid w:val="00526EAA"/>
    <w:rsid w:val="0052734A"/>
    <w:rsid w:val="00527D77"/>
    <w:rsid w:val="0053017C"/>
    <w:rsid w:val="00530206"/>
    <w:rsid w:val="005305CD"/>
    <w:rsid w:val="0053079F"/>
    <w:rsid w:val="00530C8E"/>
    <w:rsid w:val="005312EF"/>
    <w:rsid w:val="00531481"/>
    <w:rsid w:val="005318F9"/>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38C"/>
    <w:rsid w:val="00536637"/>
    <w:rsid w:val="00536D12"/>
    <w:rsid w:val="00536F35"/>
    <w:rsid w:val="005372B5"/>
    <w:rsid w:val="005373E5"/>
    <w:rsid w:val="00540254"/>
    <w:rsid w:val="00540823"/>
    <w:rsid w:val="00540AE2"/>
    <w:rsid w:val="005410AD"/>
    <w:rsid w:val="005412D7"/>
    <w:rsid w:val="005415BA"/>
    <w:rsid w:val="005415D6"/>
    <w:rsid w:val="00541A26"/>
    <w:rsid w:val="00541C5C"/>
    <w:rsid w:val="005426BF"/>
    <w:rsid w:val="005428C5"/>
    <w:rsid w:val="005428D3"/>
    <w:rsid w:val="005428F8"/>
    <w:rsid w:val="0054293A"/>
    <w:rsid w:val="00542CFA"/>
    <w:rsid w:val="00542E99"/>
    <w:rsid w:val="00542F24"/>
    <w:rsid w:val="0054335E"/>
    <w:rsid w:val="00543483"/>
    <w:rsid w:val="005436FA"/>
    <w:rsid w:val="00543F85"/>
    <w:rsid w:val="00543FE1"/>
    <w:rsid w:val="005444E9"/>
    <w:rsid w:val="00544A08"/>
    <w:rsid w:val="00544F5E"/>
    <w:rsid w:val="005452F0"/>
    <w:rsid w:val="00545BD8"/>
    <w:rsid w:val="00545DBE"/>
    <w:rsid w:val="00546000"/>
    <w:rsid w:val="00546185"/>
    <w:rsid w:val="00546624"/>
    <w:rsid w:val="00546B16"/>
    <w:rsid w:val="00547B3A"/>
    <w:rsid w:val="00550198"/>
    <w:rsid w:val="005504F0"/>
    <w:rsid w:val="00550F6C"/>
    <w:rsid w:val="00551011"/>
    <w:rsid w:val="00551185"/>
    <w:rsid w:val="00551571"/>
    <w:rsid w:val="00552357"/>
    <w:rsid w:val="0055239B"/>
    <w:rsid w:val="005529DC"/>
    <w:rsid w:val="00552B55"/>
    <w:rsid w:val="005540B0"/>
    <w:rsid w:val="005543C7"/>
    <w:rsid w:val="0055471E"/>
    <w:rsid w:val="0055546D"/>
    <w:rsid w:val="00555A24"/>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7A6"/>
    <w:rsid w:val="00563C8F"/>
    <w:rsid w:val="00563D28"/>
    <w:rsid w:val="00564825"/>
    <w:rsid w:val="00564B41"/>
    <w:rsid w:val="00564BAF"/>
    <w:rsid w:val="00564D43"/>
    <w:rsid w:val="00564D52"/>
    <w:rsid w:val="005650E4"/>
    <w:rsid w:val="0056566D"/>
    <w:rsid w:val="00565C13"/>
    <w:rsid w:val="00565FF9"/>
    <w:rsid w:val="00566418"/>
    <w:rsid w:val="005664B1"/>
    <w:rsid w:val="005665A5"/>
    <w:rsid w:val="00566AB9"/>
    <w:rsid w:val="00566AE7"/>
    <w:rsid w:val="00566E67"/>
    <w:rsid w:val="00567205"/>
    <w:rsid w:val="00570251"/>
    <w:rsid w:val="00570A8F"/>
    <w:rsid w:val="00570F60"/>
    <w:rsid w:val="005713B1"/>
    <w:rsid w:val="005716A1"/>
    <w:rsid w:val="00571A42"/>
    <w:rsid w:val="00571C7F"/>
    <w:rsid w:val="00571C9D"/>
    <w:rsid w:val="00571FCC"/>
    <w:rsid w:val="00572A00"/>
    <w:rsid w:val="00573520"/>
    <w:rsid w:val="00573AA2"/>
    <w:rsid w:val="00574755"/>
    <w:rsid w:val="0057489F"/>
    <w:rsid w:val="00574D1B"/>
    <w:rsid w:val="005750B9"/>
    <w:rsid w:val="00575557"/>
    <w:rsid w:val="0057590C"/>
    <w:rsid w:val="00575B49"/>
    <w:rsid w:val="00576628"/>
    <w:rsid w:val="0057695C"/>
    <w:rsid w:val="0057709F"/>
    <w:rsid w:val="005776FE"/>
    <w:rsid w:val="00580007"/>
    <w:rsid w:val="005801A1"/>
    <w:rsid w:val="005802C5"/>
    <w:rsid w:val="00580677"/>
    <w:rsid w:val="0058073E"/>
    <w:rsid w:val="005807AF"/>
    <w:rsid w:val="005809DF"/>
    <w:rsid w:val="00581043"/>
    <w:rsid w:val="00581089"/>
    <w:rsid w:val="005811B0"/>
    <w:rsid w:val="00581A9B"/>
    <w:rsid w:val="005823EB"/>
    <w:rsid w:val="005831A6"/>
    <w:rsid w:val="00583427"/>
    <w:rsid w:val="005838EB"/>
    <w:rsid w:val="00584355"/>
    <w:rsid w:val="00584584"/>
    <w:rsid w:val="00584954"/>
    <w:rsid w:val="00584E59"/>
    <w:rsid w:val="0058528C"/>
    <w:rsid w:val="00585407"/>
    <w:rsid w:val="0058564A"/>
    <w:rsid w:val="00585BA1"/>
    <w:rsid w:val="0058608F"/>
    <w:rsid w:val="00586508"/>
    <w:rsid w:val="00586A24"/>
    <w:rsid w:val="00586CDB"/>
    <w:rsid w:val="00587CD0"/>
    <w:rsid w:val="00587E35"/>
    <w:rsid w:val="005901BA"/>
    <w:rsid w:val="0059038D"/>
    <w:rsid w:val="00590590"/>
    <w:rsid w:val="005908CA"/>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FAE"/>
    <w:rsid w:val="005971E4"/>
    <w:rsid w:val="005974F7"/>
    <w:rsid w:val="00597D52"/>
    <w:rsid w:val="00597EBD"/>
    <w:rsid w:val="005A04DB"/>
    <w:rsid w:val="005A04F8"/>
    <w:rsid w:val="005A0694"/>
    <w:rsid w:val="005A06CB"/>
    <w:rsid w:val="005A1441"/>
    <w:rsid w:val="005A15B7"/>
    <w:rsid w:val="005A17B9"/>
    <w:rsid w:val="005A1A32"/>
    <w:rsid w:val="005A1A52"/>
    <w:rsid w:val="005A1B4C"/>
    <w:rsid w:val="005A1BA3"/>
    <w:rsid w:val="005A1C57"/>
    <w:rsid w:val="005A1EC0"/>
    <w:rsid w:val="005A1F47"/>
    <w:rsid w:val="005A1FE0"/>
    <w:rsid w:val="005A20DA"/>
    <w:rsid w:val="005A27F4"/>
    <w:rsid w:val="005A3410"/>
    <w:rsid w:val="005A3510"/>
    <w:rsid w:val="005A424B"/>
    <w:rsid w:val="005A4560"/>
    <w:rsid w:val="005A472E"/>
    <w:rsid w:val="005A4865"/>
    <w:rsid w:val="005A4BD1"/>
    <w:rsid w:val="005A5017"/>
    <w:rsid w:val="005A5820"/>
    <w:rsid w:val="005A58F0"/>
    <w:rsid w:val="005A6863"/>
    <w:rsid w:val="005A68AB"/>
    <w:rsid w:val="005A6CF5"/>
    <w:rsid w:val="005A6DF0"/>
    <w:rsid w:val="005A754A"/>
    <w:rsid w:val="005A79C9"/>
    <w:rsid w:val="005A7CE5"/>
    <w:rsid w:val="005B092B"/>
    <w:rsid w:val="005B0B94"/>
    <w:rsid w:val="005B0D90"/>
    <w:rsid w:val="005B0E8E"/>
    <w:rsid w:val="005B16A4"/>
    <w:rsid w:val="005B1A95"/>
    <w:rsid w:val="005B1D93"/>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59"/>
    <w:rsid w:val="005B7089"/>
    <w:rsid w:val="005B7134"/>
    <w:rsid w:val="005B7644"/>
    <w:rsid w:val="005C0150"/>
    <w:rsid w:val="005C02BB"/>
    <w:rsid w:val="005C0902"/>
    <w:rsid w:val="005C0F91"/>
    <w:rsid w:val="005C13E8"/>
    <w:rsid w:val="005C1D3D"/>
    <w:rsid w:val="005C1E6D"/>
    <w:rsid w:val="005C1EDD"/>
    <w:rsid w:val="005C2278"/>
    <w:rsid w:val="005C252B"/>
    <w:rsid w:val="005C2FB4"/>
    <w:rsid w:val="005C3171"/>
    <w:rsid w:val="005C324E"/>
    <w:rsid w:val="005C3293"/>
    <w:rsid w:val="005C387D"/>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6BA"/>
    <w:rsid w:val="005C7BF6"/>
    <w:rsid w:val="005C7CCB"/>
    <w:rsid w:val="005C7DD3"/>
    <w:rsid w:val="005D008E"/>
    <w:rsid w:val="005D036E"/>
    <w:rsid w:val="005D0375"/>
    <w:rsid w:val="005D0E44"/>
    <w:rsid w:val="005D14E9"/>
    <w:rsid w:val="005D176F"/>
    <w:rsid w:val="005D200D"/>
    <w:rsid w:val="005D25B3"/>
    <w:rsid w:val="005D25DE"/>
    <w:rsid w:val="005D2A7D"/>
    <w:rsid w:val="005D389D"/>
    <w:rsid w:val="005D3C4B"/>
    <w:rsid w:val="005D3C6C"/>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D09"/>
    <w:rsid w:val="00607341"/>
    <w:rsid w:val="00607CD9"/>
    <w:rsid w:val="00607E38"/>
    <w:rsid w:val="00607EE0"/>
    <w:rsid w:val="006103E4"/>
    <w:rsid w:val="006106D3"/>
    <w:rsid w:val="00610B5F"/>
    <w:rsid w:val="00611084"/>
    <w:rsid w:val="0061138D"/>
    <w:rsid w:val="00612270"/>
    <w:rsid w:val="00612453"/>
    <w:rsid w:val="00612975"/>
    <w:rsid w:val="006129D5"/>
    <w:rsid w:val="00613091"/>
    <w:rsid w:val="0061321A"/>
    <w:rsid w:val="006136AC"/>
    <w:rsid w:val="00613930"/>
    <w:rsid w:val="0061440B"/>
    <w:rsid w:val="006146D6"/>
    <w:rsid w:val="00614EAE"/>
    <w:rsid w:val="006152E4"/>
    <w:rsid w:val="006155D2"/>
    <w:rsid w:val="00615A39"/>
    <w:rsid w:val="00615B47"/>
    <w:rsid w:val="00615E85"/>
    <w:rsid w:val="00616117"/>
    <w:rsid w:val="00616DB0"/>
    <w:rsid w:val="00617111"/>
    <w:rsid w:val="0061715E"/>
    <w:rsid w:val="00617622"/>
    <w:rsid w:val="00617953"/>
    <w:rsid w:val="00617B2E"/>
    <w:rsid w:val="00620304"/>
    <w:rsid w:val="00620EBE"/>
    <w:rsid w:val="00621146"/>
    <w:rsid w:val="006212E9"/>
    <w:rsid w:val="006213BE"/>
    <w:rsid w:val="00621FC6"/>
    <w:rsid w:val="00622030"/>
    <w:rsid w:val="006225B3"/>
    <w:rsid w:val="006234D2"/>
    <w:rsid w:val="00623792"/>
    <w:rsid w:val="0062389F"/>
    <w:rsid w:val="006239E7"/>
    <w:rsid w:val="0062433D"/>
    <w:rsid w:val="006245FC"/>
    <w:rsid w:val="00624D94"/>
    <w:rsid w:val="006251E6"/>
    <w:rsid w:val="006253D0"/>
    <w:rsid w:val="00625575"/>
    <w:rsid w:val="006257B1"/>
    <w:rsid w:val="00625BF6"/>
    <w:rsid w:val="00626053"/>
    <w:rsid w:val="00626368"/>
    <w:rsid w:val="0062654C"/>
    <w:rsid w:val="00626694"/>
    <w:rsid w:val="0062689B"/>
    <w:rsid w:val="00627077"/>
    <w:rsid w:val="0062769F"/>
    <w:rsid w:val="00627B51"/>
    <w:rsid w:val="00627EF1"/>
    <w:rsid w:val="00627EFD"/>
    <w:rsid w:val="00630230"/>
    <w:rsid w:val="00630243"/>
    <w:rsid w:val="0063028A"/>
    <w:rsid w:val="00630396"/>
    <w:rsid w:val="006305F7"/>
    <w:rsid w:val="006307C8"/>
    <w:rsid w:val="00630BC0"/>
    <w:rsid w:val="00630D78"/>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7B3"/>
    <w:rsid w:val="00645C88"/>
    <w:rsid w:val="00645D61"/>
    <w:rsid w:val="00645E5D"/>
    <w:rsid w:val="00646561"/>
    <w:rsid w:val="00646D76"/>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DA3"/>
    <w:rsid w:val="00655FE4"/>
    <w:rsid w:val="00656330"/>
    <w:rsid w:val="0065637F"/>
    <w:rsid w:val="006567BC"/>
    <w:rsid w:val="006568FF"/>
    <w:rsid w:val="00656C46"/>
    <w:rsid w:val="00656CAA"/>
    <w:rsid w:val="00656EC4"/>
    <w:rsid w:val="00657187"/>
    <w:rsid w:val="006576AB"/>
    <w:rsid w:val="00657BFF"/>
    <w:rsid w:val="00660103"/>
    <w:rsid w:val="00660575"/>
    <w:rsid w:val="006617F3"/>
    <w:rsid w:val="00661BC0"/>
    <w:rsid w:val="00661E39"/>
    <w:rsid w:val="00661FEF"/>
    <w:rsid w:val="006630D8"/>
    <w:rsid w:val="006630FA"/>
    <w:rsid w:val="0066338B"/>
    <w:rsid w:val="00663E69"/>
    <w:rsid w:val="00663F89"/>
    <w:rsid w:val="00663FBD"/>
    <w:rsid w:val="00663FC6"/>
    <w:rsid w:val="0066456F"/>
    <w:rsid w:val="00664F62"/>
    <w:rsid w:val="00665005"/>
    <w:rsid w:val="00665E47"/>
    <w:rsid w:val="00666902"/>
    <w:rsid w:val="00666980"/>
    <w:rsid w:val="006669AC"/>
    <w:rsid w:val="00666B2A"/>
    <w:rsid w:val="0066708C"/>
    <w:rsid w:val="00667F99"/>
    <w:rsid w:val="00667FF7"/>
    <w:rsid w:val="00670289"/>
    <w:rsid w:val="006705A2"/>
    <w:rsid w:val="00670C1C"/>
    <w:rsid w:val="006712F4"/>
    <w:rsid w:val="00671CF6"/>
    <w:rsid w:val="00671EAA"/>
    <w:rsid w:val="00671FC5"/>
    <w:rsid w:val="006722AF"/>
    <w:rsid w:val="006729B9"/>
    <w:rsid w:val="00673362"/>
    <w:rsid w:val="00673583"/>
    <w:rsid w:val="00673620"/>
    <w:rsid w:val="00673656"/>
    <w:rsid w:val="00673937"/>
    <w:rsid w:val="00673DD9"/>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FCB"/>
    <w:rsid w:val="00692773"/>
    <w:rsid w:val="006927E9"/>
    <w:rsid w:val="006928DC"/>
    <w:rsid w:val="00692B2A"/>
    <w:rsid w:val="00693044"/>
    <w:rsid w:val="006934BB"/>
    <w:rsid w:val="0069457A"/>
    <w:rsid w:val="00694A4D"/>
    <w:rsid w:val="006954D1"/>
    <w:rsid w:val="006954F3"/>
    <w:rsid w:val="006960FB"/>
    <w:rsid w:val="0069640C"/>
    <w:rsid w:val="00696897"/>
    <w:rsid w:val="00697973"/>
    <w:rsid w:val="00697C59"/>
    <w:rsid w:val="00697E70"/>
    <w:rsid w:val="006A0D18"/>
    <w:rsid w:val="006A0D80"/>
    <w:rsid w:val="006A0DA1"/>
    <w:rsid w:val="006A11E0"/>
    <w:rsid w:val="006A12AE"/>
    <w:rsid w:val="006A1445"/>
    <w:rsid w:val="006A145A"/>
    <w:rsid w:val="006A232D"/>
    <w:rsid w:val="006A2359"/>
    <w:rsid w:val="006A24B4"/>
    <w:rsid w:val="006A255C"/>
    <w:rsid w:val="006A260C"/>
    <w:rsid w:val="006A28FF"/>
    <w:rsid w:val="006A2AEF"/>
    <w:rsid w:val="006A3579"/>
    <w:rsid w:val="006A3595"/>
    <w:rsid w:val="006A3778"/>
    <w:rsid w:val="006A458A"/>
    <w:rsid w:val="006A47C9"/>
    <w:rsid w:val="006A4D68"/>
    <w:rsid w:val="006A533F"/>
    <w:rsid w:val="006A5468"/>
    <w:rsid w:val="006A599F"/>
    <w:rsid w:val="006A5FB4"/>
    <w:rsid w:val="006A60E3"/>
    <w:rsid w:val="006A626E"/>
    <w:rsid w:val="006A673A"/>
    <w:rsid w:val="006A6A55"/>
    <w:rsid w:val="006A6A6E"/>
    <w:rsid w:val="006A6C91"/>
    <w:rsid w:val="006A6DF0"/>
    <w:rsid w:val="006A6F6A"/>
    <w:rsid w:val="006A73AA"/>
    <w:rsid w:val="006A73C9"/>
    <w:rsid w:val="006A7601"/>
    <w:rsid w:val="006B05CA"/>
    <w:rsid w:val="006B06E1"/>
    <w:rsid w:val="006B09ED"/>
    <w:rsid w:val="006B1718"/>
    <w:rsid w:val="006B19C4"/>
    <w:rsid w:val="006B1CCE"/>
    <w:rsid w:val="006B2114"/>
    <w:rsid w:val="006B2683"/>
    <w:rsid w:val="006B2E4E"/>
    <w:rsid w:val="006B2FB8"/>
    <w:rsid w:val="006B3229"/>
    <w:rsid w:val="006B3CBD"/>
    <w:rsid w:val="006B3EEB"/>
    <w:rsid w:val="006B409E"/>
    <w:rsid w:val="006B44C0"/>
    <w:rsid w:val="006B47E4"/>
    <w:rsid w:val="006B49CF"/>
    <w:rsid w:val="006B517A"/>
    <w:rsid w:val="006B52CF"/>
    <w:rsid w:val="006B5754"/>
    <w:rsid w:val="006B5A7C"/>
    <w:rsid w:val="006B5BFC"/>
    <w:rsid w:val="006B67BF"/>
    <w:rsid w:val="006B6C18"/>
    <w:rsid w:val="006B6CCB"/>
    <w:rsid w:val="006B6D7E"/>
    <w:rsid w:val="006B70BE"/>
    <w:rsid w:val="006B72E6"/>
    <w:rsid w:val="006B7842"/>
    <w:rsid w:val="006B7939"/>
    <w:rsid w:val="006C0949"/>
    <w:rsid w:val="006C0A0C"/>
    <w:rsid w:val="006C151C"/>
    <w:rsid w:val="006C1BB8"/>
    <w:rsid w:val="006C2699"/>
    <w:rsid w:val="006C2DF1"/>
    <w:rsid w:val="006C3073"/>
    <w:rsid w:val="006C367A"/>
    <w:rsid w:val="006C398C"/>
    <w:rsid w:val="006C3E00"/>
    <w:rsid w:val="006C4254"/>
    <w:rsid w:val="006C444B"/>
    <w:rsid w:val="006C4587"/>
    <w:rsid w:val="006C481D"/>
    <w:rsid w:val="006C4A22"/>
    <w:rsid w:val="006C4D74"/>
    <w:rsid w:val="006C509C"/>
    <w:rsid w:val="006C5EB5"/>
    <w:rsid w:val="006C6102"/>
    <w:rsid w:val="006C655E"/>
    <w:rsid w:val="006C6CC0"/>
    <w:rsid w:val="006C7617"/>
    <w:rsid w:val="006C76A3"/>
    <w:rsid w:val="006C78BC"/>
    <w:rsid w:val="006C7CDF"/>
    <w:rsid w:val="006D02E3"/>
    <w:rsid w:val="006D0510"/>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21B9"/>
    <w:rsid w:val="006E2538"/>
    <w:rsid w:val="006E26C5"/>
    <w:rsid w:val="006E2A6B"/>
    <w:rsid w:val="006E2C93"/>
    <w:rsid w:val="006E2F7B"/>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6A7"/>
    <w:rsid w:val="006F1963"/>
    <w:rsid w:val="006F1A4B"/>
    <w:rsid w:val="006F1AB3"/>
    <w:rsid w:val="006F1EB4"/>
    <w:rsid w:val="006F283C"/>
    <w:rsid w:val="006F2E37"/>
    <w:rsid w:val="006F3026"/>
    <w:rsid w:val="006F335F"/>
    <w:rsid w:val="006F36C0"/>
    <w:rsid w:val="006F467E"/>
    <w:rsid w:val="006F5154"/>
    <w:rsid w:val="006F5CB5"/>
    <w:rsid w:val="006F5F0F"/>
    <w:rsid w:val="006F622C"/>
    <w:rsid w:val="006F6D28"/>
    <w:rsid w:val="006F6F93"/>
    <w:rsid w:val="006F745D"/>
    <w:rsid w:val="006F786C"/>
    <w:rsid w:val="006F7C15"/>
    <w:rsid w:val="00700038"/>
    <w:rsid w:val="00700097"/>
    <w:rsid w:val="007015CB"/>
    <w:rsid w:val="007016BD"/>
    <w:rsid w:val="0070223D"/>
    <w:rsid w:val="007028C5"/>
    <w:rsid w:val="00702943"/>
    <w:rsid w:val="007029FF"/>
    <w:rsid w:val="00702B9C"/>
    <w:rsid w:val="00702BB3"/>
    <w:rsid w:val="00703074"/>
    <w:rsid w:val="00703C95"/>
    <w:rsid w:val="00703FFF"/>
    <w:rsid w:val="00704347"/>
    <w:rsid w:val="007047BE"/>
    <w:rsid w:val="00704DDA"/>
    <w:rsid w:val="00705856"/>
    <w:rsid w:val="00705877"/>
    <w:rsid w:val="00705A93"/>
    <w:rsid w:val="007066EB"/>
    <w:rsid w:val="00706875"/>
    <w:rsid w:val="007069C6"/>
    <w:rsid w:val="00706C0C"/>
    <w:rsid w:val="00706C4B"/>
    <w:rsid w:val="007079F2"/>
    <w:rsid w:val="00707A97"/>
    <w:rsid w:val="00707BA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EA6"/>
    <w:rsid w:val="00712497"/>
    <w:rsid w:val="007128EE"/>
    <w:rsid w:val="00712948"/>
    <w:rsid w:val="00712980"/>
    <w:rsid w:val="007129BC"/>
    <w:rsid w:val="00712B89"/>
    <w:rsid w:val="00712BED"/>
    <w:rsid w:val="00713110"/>
    <w:rsid w:val="00713557"/>
    <w:rsid w:val="00713943"/>
    <w:rsid w:val="00713AF3"/>
    <w:rsid w:val="00713D39"/>
    <w:rsid w:val="00714F49"/>
    <w:rsid w:val="00715120"/>
    <w:rsid w:val="007157F1"/>
    <w:rsid w:val="00715CE6"/>
    <w:rsid w:val="00715DD0"/>
    <w:rsid w:val="00715F5B"/>
    <w:rsid w:val="00716163"/>
    <w:rsid w:val="00716893"/>
    <w:rsid w:val="0071721A"/>
    <w:rsid w:val="007173C4"/>
    <w:rsid w:val="007202AB"/>
    <w:rsid w:val="007204B5"/>
    <w:rsid w:val="00720551"/>
    <w:rsid w:val="0072064E"/>
    <w:rsid w:val="00720796"/>
    <w:rsid w:val="007207F8"/>
    <w:rsid w:val="007211EA"/>
    <w:rsid w:val="007215E9"/>
    <w:rsid w:val="00721884"/>
    <w:rsid w:val="00721AE0"/>
    <w:rsid w:val="00721C7A"/>
    <w:rsid w:val="00721C9F"/>
    <w:rsid w:val="00721EB7"/>
    <w:rsid w:val="00722401"/>
    <w:rsid w:val="007227C2"/>
    <w:rsid w:val="0072282C"/>
    <w:rsid w:val="00722D64"/>
    <w:rsid w:val="00722E05"/>
    <w:rsid w:val="00723119"/>
    <w:rsid w:val="0072395F"/>
    <w:rsid w:val="00723987"/>
    <w:rsid w:val="007239AB"/>
    <w:rsid w:val="0072441A"/>
    <w:rsid w:val="00724A3E"/>
    <w:rsid w:val="00725EB0"/>
    <w:rsid w:val="007263DB"/>
    <w:rsid w:val="00726A48"/>
    <w:rsid w:val="00726CDA"/>
    <w:rsid w:val="00726D74"/>
    <w:rsid w:val="00727347"/>
    <w:rsid w:val="00727D39"/>
    <w:rsid w:val="00727D5B"/>
    <w:rsid w:val="0073089C"/>
    <w:rsid w:val="007308B9"/>
    <w:rsid w:val="00730A1E"/>
    <w:rsid w:val="00731086"/>
    <w:rsid w:val="0073142D"/>
    <w:rsid w:val="0073143E"/>
    <w:rsid w:val="00731B5E"/>
    <w:rsid w:val="00732111"/>
    <w:rsid w:val="007322BF"/>
    <w:rsid w:val="007324D6"/>
    <w:rsid w:val="007326F2"/>
    <w:rsid w:val="00732B20"/>
    <w:rsid w:val="00732FF5"/>
    <w:rsid w:val="00733003"/>
    <w:rsid w:val="007336DA"/>
    <w:rsid w:val="00733C38"/>
    <w:rsid w:val="007343A4"/>
    <w:rsid w:val="00734851"/>
    <w:rsid w:val="00734B8E"/>
    <w:rsid w:val="0073536F"/>
    <w:rsid w:val="007358C4"/>
    <w:rsid w:val="00735D34"/>
    <w:rsid w:val="007368F3"/>
    <w:rsid w:val="00736B7E"/>
    <w:rsid w:val="00737309"/>
    <w:rsid w:val="00737E2E"/>
    <w:rsid w:val="0074046F"/>
    <w:rsid w:val="007405B9"/>
    <w:rsid w:val="00740A4C"/>
    <w:rsid w:val="00740C6B"/>
    <w:rsid w:val="00740E93"/>
    <w:rsid w:val="00740ED9"/>
    <w:rsid w:val="00741D42"/>
    <w:rsid w:val="00741E50"/>
    <w:rsid w:val="00742AF2"/>
    <w:rsid w:val="007434F7"/>
    <w:rsid w:val="00743B27"/>
    <w:rsid w:val="00743CFC"/>
    <w:rsid w:val="00744076"/>
    <w:rsid w:val="0074430C"/>
    <w:rsid w:val="00744992"/>
    <w:rsid w:val="00744A89"/>
    <w:rsid w:val="00744CB2"/>
    <w:rsid w:val="00744FDC"/>
    <w:rsid w:val="00745138"/>
    <w:rsid w:val="00745448"/>
    <w:rsid w:val="007458BA"/>
    <w:rsid w:val="00746357"/>
    <w:rsid w:val="00746432"/>
    <w:rsid w:val="00746B5C"/>
    <w:rsid w:val="00746D35"/>
    <w:rsid w:val="00746D7B"/>
    <w:rsid w:val="00746F83"/>
    <w:rsid w:val="0074742C"/>
    <w:rsid w:val="007476D5"/>
    <w:rsid w:val="00750473"/>
    <w:rsid w:val="00750581"/>
    <w:rsid w:val="007515A7"/>
    <w:rsid w:val="00751BDE"/>
    <w:rsid w:val="007527F6"/>
    <w:rsid w:val="00753052"/>
    <w:rsid w:val="007531C7"/>
    <w:rsid w:val="00753461"/>
    <w:rsid w:val="0075364D"/>
    <w:rsid w:val="0075378D"/>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3141"/>
    <w:rsid w:val="0076347F"/>
    <w:rsid w:val="00763580"/>
    <w:rsid w:val="00763BB7"/>
    <w:rsid w:val="00763FB9"/>
    <w:rsid w:val="00764266"/>
    <w:rsid w:val="00764384"/>
    <w:rsid w:val="00764BD5"/>
    <w:rsid w:val="00764F1D"/>
    <w:rsid w:val="00765C0E"/>
    <w:rsid w:val="00765F35"/>
    <w:rsid w:val="0076638E"/>
    <w:rsid w:val="00766870"/>
    <w:rsid w:val="0076706B"/>
    <w:rsid w:val="007672E3"/>
    <w:rsid w:val="007677C0"/>
    <w:rsid w:val="007679CD"/>
    <w:rsid w:val="00770038"/>
    <w:rsid w:val="00770B92"/>
    <w:rsid w:val="007710D9"/>
    <w:rsid w:val="007715BD"/>
    <w:rsid w:val="007715D2"/>
    <w:rsid w:val="00771632"/>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BA2"/>
    <w:rsid w:val="00776381"/>
    <w:rsid w:val="00776AA5"/>
    <w:rsid w:val="00776E05"/>
    <w:rsid w:val="00776E82"/>
    <w:rsid w:val="0077721A"/>
    <w:rsid w:val="007773E1"/>
    <w:rsid w:val="00777B7A"/>
    <w:rsid w:val="007800EC"/>
    <w:rsid w:val="00780F07"/>
    <w:rsid w:val="00781053"/>
    <w:rsid w:val="00781B77"/>
    <w:rsid w:val="00781D3F"/>
    <w:rsid w:val="00781E13"/>
    <w:rsid w:val="00781FE9"/>
    <w:rsid w:val="00782454"/>
    <w:rsid w:val="0078281B"/>
    <w:rsid w:val="00782D0C"/>
    <w:rsid w:val="00783192"/>
    <w:rsid w:val="007831DE"/>
    <w:rsid w:val="00783257"/>
    <w:rsid w:val="007833F6"/>
    <w:rsid w:val="007835DD"/>
    <w:rsid w:val="00783ADB"/>
    <w:rsid w:val="00783D0D"/>
    <w:rsid w:val="00783D3C"/>
    <w:rsid w:val="00783F2D"/>
    <w:rsid w:val="00784A2E"/>
    <w:rsid w:val="00785273"/>
    <w:rsid w:val="0078559C"/>
    <w:rsid w:val="007858AF"/>
    <w:rsid w:val="00785A0C"/>
    <w:rsid w:val="007861F5"/>
    <w:rsid w:val="007863EF"/>
    <w:rsid w:val="00786C6C"/>
    <w:rsid w:val="00786D37"/>
    <w:rsid w:val="007874D7"/>
    <w:rsid w:val="007877A5"/>
    <w:rsid w:val="0078791E"/>
    <w:rsid w:val="00787B03"/>
    <w:rsid w:val="00787EEB"/>
    <w:rsid w:val="00787FA5"/>
    <w:rsid w:val="00790802"/>
    <w:rsid w:val="00790D3E"/>
    <w:rsid w:val="00791143"/>
    <w:rsid w:val="00791251"/>
    <w:rsid w:val="0079136A"/>
    <w:rsid w:val="00791E9B"/>
    <w:rsid w:val="00791F8B"/>
    <w:rsid w:val="00793084"/>
    <w:rsid w:val="00793331"/>
    <w:rsid w:val="00793570"/>
    <w:rsid w:val="007937EE"/>
    <w:rsid w:val="0079388C"/>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A61"/>
    <w:rsid w:val="007A3F35"/>
    <w:rsid w:val="007A43A0"/>
    <w:rsid w:val="007A470B"/>
    <w:rsid w:val="007A4F5B"/>
    <w:rsid w:val="007A57AA"/>
    <w:rsid w:val="007A6A92"/>
    <w:rsid w:val="007A722D"/>
    <w:rsid w:val="007A7517"/>
    <w:rsid w:val="007A7978"/>
    <w:rsid w:val="007A79F3"/>
    <w:rsid w:val="007B021F"/>
    <w:rsid w:val="007B0733"/>
    <w:rsid w:val="007B0C3D"/>
    <w:rsid w:val="007B0FF7"/>
    <w:rsid w:val="007B10E8"/>
    <w:rsid w:val="007B16C2"/>
    <w:rsid w:val="007B18BA"/>
    <w:rsid w:val="007B2031"/>
    <w:rsid w:val="007B2465"/>
    <w:rsid w:val="007B2605"/>
    <w:rsid w:val="007B2871"/>
    <w:rsid w:val="007B321E"/>
    <w:rsid w:val="007B3D7C"/>
    <w:rsid w:val="007B3EA6"/>
    <w:rsid w:val="007B4000"/>
    <w:rsid w:val="007B41D4"/>
    <w:rsid w:val="007B4D0E"/>
    <w:rsid w:val="007B4D9E"/>
    <w:rsid w:val="007B520B"/>
    <w:rsid w:val="007B5891"/>
    <w:rsid w:val="007B5906"/>
    <w:rsid w:val="007B5A5D"/>
    <w:rsid w:val="007B60DA"/>
    <w:rsid w:val="007B626E"/>
    <w:rsid w:val="007B632D"/>
    <w:rsid w:val="007B64E8"/>
    <w:rsid w:val="007B6E4C"/>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2D47"/>
    <w:rsid w:val="007D314C"/>
    <w:rsid w:val="007D34C5"/>
    <w:rsid w:val="007D42CF"/>
    <w:rsid w:val="007D4366"/>
    <w:rsid w:val="007D48FD"/>
    <w:rsid w:val="007D4EB1"/>
    <w:rsid w:val="007D5CE9"/>
    <w:rsid w:val="007D5E80"/>
    <w:rsid w:val="007D623A"/>
    <w:rsid w:val="007D625B"/>
    <w:rsid w:val="007D630E"/>
    <w:rsid w:val="007D641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529"/>
    <w:rsid w:val="007E582B"/>
    <w:rsid w:val="007E5A9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46B"/>
    <w:rsid w:val="007F453C"/>
    <w:rsid w:val="007F4576"/>
    <w:rsid w:val="007F464D"/>
    <w:rsid w:val="007F4ABF"/>
    <w:rsid w:val="007F4E89"/>
    <w:rsid w:val="007F545B"/>
    <w:rsid w:val="007F5C95"/>
    <w:rsid w:val="007F5F01"/>
    <w:rsid w:val="007F60FD"/>
    <w:rsid w:val="007F64AB"/>
    <w:rsid w:val="007F6D12"/>
    <w:rsid w:val="007F7118"/>
    <w:rsid w:val="007F738E"/>
    <w:rsid w:val="007F73EB"/>
    <w:rsid w:val="007F7521"/>
    <w:rsid w:val="007F78E3"/>
    <w:rsid w:val="007F7921"/>
    <w:rsid w:val="0080072E"/>
    <w:rsid w:val="0080100E"/>
    <w:rsid w:val="00802045"/>
    <w:rsid w:val="00802658"/>
    <w:rsid w:val="008027F2"/>
    <w:rsid w:val="00802853"/>
    <w:rsid w:val="00802A34"/>
    <w:rsid w:val="00802BC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DBB"/>
    <w:rsid w:val="00807449"/>
    <w:rsid w:val="00807B9C"/>
    <w:rsid w:val="0081093B"/>
    <w:rsid w:val="0081119D"/>
    <w:rsid w:val="0081151B"/>
    <w:rsid w:val="00811B96"/>
    <w:rsid w:val="00811CC6"/>
    <w:rsid w:val="00812340"/>
    <w:rsid w:val="00812607"/>
    <w:rsid w:val="00812740"/>
    <w:rsid w:val="00812AD0"/>
    <w:rsid w:val="00812E9E"/>
    <w:rsid w:val="0081308D"/>
    <w:rsid w:val="0081473D"/>
    <w:rsid w:val="00814940"/>
    <w:rsid w:val="00814E23"/>
    <w:rsid w:val="00815470"/>
    <w:rsid w:val="008158D8"/>
    <w:rsid w:val="00815D0A"/>
    <w:rsid w:val="00815E0D"/>
    <w:rsid w:val="00817479"/>
    <w:rsid w:val="00817773"/>
    <w:rsid w:val="00817BCB"/>
    <w:rsid w:val="008204F4"/>
    <w:rsid w:val="0082079B"/>
    <w:rsid w:val="00820A03"/>
    <w:rsid w:val="00820BB1"/>
    <w:rsid w:val="008211E0"/>
    <w:rsid w:val="00821201"/>
    <w:rsid w:val="008212BE"/>
    <w:rsid w:val="008217E2"/>
    <w:rsid w:val="00821818"/>
    <w:rsid w:val="00822CF0"/>
    <w:rsid w:val="0082355F"/>
    <w:rsid w:val="008238D5"/>
    <w:rsid w:val="008241D5"/>
    <w:rsid w:val="00824314"/>
    <w:rsid w:val="0082461F"/>
    <w:rsid w:val="00824F86"/>
    <w:rsid w:val="008259B6"/>
    <w:rsid w:val="00825AC6"/>
    <w:rsid w:val="00825CCD"/>
    <w:rsid w:val="00825F55"/>
    <w:rsid w:val="008263C1"/>
    <w:rsid w:val="00826EFA"/>
    <w:rsid w:val="008270C8"/>
    <w:rsid w:val="008271C8"/>
    <w:rsid w:val="008271F2"/>
    <w:rsid w:val="008276F5"/>
    <w:rsid w:val="00827E67"/>
    <w:rsid w:val="00830A7A"/>
    <w:rsid w:val="00830AC4"/>
    <w:rsid w:val="008316F2"/>
    <w:rsid w:val="008316FC"/>
    <w:rsid w:val="00831D08"/>
    <w:rsid w:val="008323EF"/>
    <w:rsid w:val="00832408"/>
    <w:rsid w:val="00832A76"/>
    <w:rsid w:val="00832C8D"/>
    <w:rsid w:val="00833322"/>
    <w:rsid w:val="00833754"/>
    <w:rsid w:val="00833FEE"/>
    <w:rsid w:val="00834325"/>
    <w:rsid w:val="0083472D"/>
    <w:rsid w:val="008350BC"/>
    <w:rsid w:val="00835653"/>
    <w:rsid w:val="00835B62"/>
    <w:rsid w:val="00835D41"/>
    <w:rsid w:val="00836244"/>
    <w:rsid w:val="00836362"/>
    <w:rsid w:val="008364AC"/>
    <w:rsid w:val="0083664A"/>
    <w:rsid w:val="00836C0D"/>
    <w:rsid w:val="00837918"/>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55C"/>
    <w:rsid w:val="0084577A"/>
    <w:rsid w:val="0084595A"/>
    <w:rsid w:val="008459EB"/>
    <w:rsid w:val="00845EF4"/>
    <w:rsid w:val="00845F50"/>
    <w:rsid w:val="00846501"/>
    <w:rsid w:val="00846A4E"/>
    <w:rsid w:val="00846A83"/>
    <w:rsid w:val="00846AFC"/>
    <w:rsid w:val="008474D2"/>
    <w:rsid w:val="00847965"/>
    <w:rsid w:val="00847993"/>
    <w:rsid w:val="00850065"/>
    <w:rsid w:val="008501C8"/>
    <w:rsid w:val="008503AB"/>
    <w:rsid w:val="008506FB"/>
    <w:rsid w:val="00850C91"/>
    <w:rsid w:val="00851075"/>
    <w:rsid w:val="008510F6"/>
    <w:rsid w:val="008513F6"/>
    <w:rsid w:val="00851B75"/>
    <w:rsid w:val="00851D62"/>
    <w:rsid w:val="00851ED2"/>
    <w:rsid w:val="008521AD"/>
    <w:rsid w:val="008521C4"/>
    <w:rsid w:val="00852465"/>
    <w:rsid w:val="008524B3"/>
    <w:rsid w:val="0085297A"/>
    <w:rsid w:val="00852B63"/>
    <w:rsid w:val="00853266"/>
    <w:rsid w:val="00853561"/>
    <w:rsid w:val="008547ED"/>
    <w:rsid w:val="0085491B"/>
    <w:rsid w:val="008550A6"/>
    <w:rsid w:val="0085579B"/>
    <w:rsid w:val="00855B05"/>
    <w:rsid w:val="00855B99"/>
    <w:rsid w:val="0085607A"/>
    <w:rsid w:val="008563AB"/>
    <w:rsid w:val="00856488"/>
    <w:rsid w:val="00856AC2"/>
    <w:rsid w:val="0085734D"/>
    <w:rsid w:val="00857441"/>
    <w:rsid w:val="00861F45"/>
    <w:rsid w:val="00862155"/>
    <w:rsid w:val="00862647"/>
    <w:rsid w:val="00862A13"/>
    <w:rsid w:val="00862F22"/>
    <w:rsid w:val="00863842"/>
    <w:rsid w:val="00863E85"/>
    <w:rsid w:val="00863FDF"/>
    <w:rsid w:val="0086409B"/>
    <w:rsid w:val="00864569"/>
    <w:rsid w:val="00864E45"/>
    <w:rsid w:val="00865876"/>
    <w:rsid w:val="008659B2"/>
    <w:rsid w:val="00865ED0"/>
    <w:rsid w:val="0086638A"/>
    <w:rsid w:val="00866768"/>
    <w:rsid w:val="00866ACC"/>
    <w:rsid w:val="00867109"/>
    <w:rsid w:val="00867191"/>
    <w:rsid w:val="00867A28"/>
    <w:rsid w:val="0087085A"/>
    <w:rsid w:val="00870918"/>
    <w:rsid w:val="00870D48"/>
    <w:rsid w:val="00871133"/>
    <w:rsid w:val="00871264"/>
    <w:rsid w:val="00871688"/>
    <w:rsid w:val="00871C18"/>
    <w:rsid w:val="008720F3"/>
    <w:rsid w:val="00873385"/>
    <w:rsid w:val="00873485"/>
    <w:rsid w:val="00873737"/>
    <w:rsid w:val="00873BFE"/>
    <w:rsid w:val="00873BFF"/>
    <w:rsid w:val="00873D76"/>
    <w:rsid w:val="00873E89"/>
    <w:rsid w:val="00873F0F"/>
    <w:rsid w:val="00874135"/>
    <w:rsid w:val="0087427D"/>
    <w:rsid w:val="0087435E"/>
    <w:rsid w:val="00874449"/>
    <w:rsid w:val="008746BE"/>
    <w:rsid w:val="008749DF"/>
    <w:rsid w:val="00874E19"/>
    <w:rsid w:val="00874ED6"/>
    <w:rsid w:val="00874FF1"/>
    <w:rsid w:val="00875E39"/>
    <w:rsid w:val="00875FDC"/>
    <w:rsid w:val="00876283"/>
    <w:rsid w:val="0087664F"/>
    <w:rsid w:val="00876867"/>
    <w:rsid w:val="00876A89"/>
    <w:rsid w:val="00876B26"/>
    <w:rsid w:val="00876CB6"/>
    <w:rsid w:val="00876F7D"/>
    <w:rsid w:val="00877565"/>
    <w:rsid w:val="00877757"/>
    <w:rsid w:val="00877A90"/>
    <w:rsid w:val="00877D07"/>
    <w:rsid w:val="00880150"/>
    <w:rsid w:val="00880447"/>
    <w:rsid w:val="008816EA"/>
    <w:rsid w:val="00881945"/>
    <w:rsid w:val="00881A05"/>
    <w:rsid w:val="00881A5B"/>
    <w:rsid w:val="00881EC8"/>
    <w:rsid w:val="00882248"/>
    <w:rsid w:val="00882362"/>
    <w:rsid w:val="008825BC"/>
    <w:rsid w:val="008828EA"/>
    <w:rsid w:val="00882D6E"/>
    <w:rsid w:val="0088316D"/>
    <w:rsid w:val="008831CC"/>
    <w:rsid w:val="00883C78"/>
    <w:rsid w:val="00884234"/>
    <w:rsid w:val="00884838"/>
    <w:rsid w:val="00884BCE"/>
    <w:rsid w:val="00884FF4"/>
    <w:rsid w:val="00885597"/>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C0"/>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825"/>
    <w:rsid w:val="008A0D54"/>
    <w:rsid w:val="008A0DAA"/>
    <w:rsid w:val="008A0FB1"/>
    <w:rsid w:val="008A1E7A"/>
    <w:rsid w:val="008A2427"/>
    <w:rsid w:val="008A3109"/>
    <w:rsid w:val="008A344A"/>
    <w:rsid w:val="008A3889"/>
    <w:rsid w:val="008A38EB"/>
    <w:rsid w:val="008A45AD"/>
    <w:rsid w:val="008A47D1"/>
    <w:rsid w:val="008A4CB9"/>
    <w:rsid w:val="008A4D94"/>
    <w:rsid w:val="008A575E"/>
    <w:rsid w:val="008A5B0C"/>
    <w:rsid w:val="008A5CF4"/>
    <w:rsid w:val="008A5F16"/>
    <w:rsid w:val="008A62D7"/>
    <w:rsid w:val="008A6AF9"/>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4809"/>
    <w:rsid w:val="008B4A6C"/>
    <w:rsid w:val="008B4C2A"/>
    <w:rsid w:val="008B518C"/>
    <w:rsid w:val="008B54E0"/>
    <w:rsid w:val="008B5623"/>
    <w:rsid w:val="008B586D"/>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CA"/>
    <w:rsid w:val="008D04FD"/>
    <w:rsid w:val="008D0B5B"/>
    <w:rsid w:val="008D0CA9"/>
    <w:rsid w:val="008D1336"/>
    <w:rsid w:val="008D1693"/>
    <w:rsid w:val="008D22C4"/>
    <w:rsid w:val="008D270D"/>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B9B"/>
    <w:rsid w:val="008E3F29"/>
    <w:rsid w:val="008E409D"/>
    <w:rsid w:val="008E413A"/>
    <w:rsid w:val="008E453D"/>
    <w:rsid w:val="008E49FF"/>
    <w:rsid w:val="008E4DA8"/>
    <w:rsid w:val="008E4EAD"/>
    <w:rsid w:val="008E54F0"/>
    <w:rsid w:val="008E5740"/>
    <w:rsid w:val="008E6B16"/>
    <w:rsid w:val="008E6EB6"/>
    <w:rsid w:val="008E74D5"/>
    <w:rsid w:val="008E7723"/>
    <w:rsid w:val="008E7C2A"/>
    <w:rsid w:val="008E7D0F"/>
    <w:rsid w:val="008F03F3"/>
    <w:rsid w:val="008F1101"/>
    <w:rsid w:val="008F151C"/>
    <w:rsid w:val="008F2274"/>
    <w:rsid w:val="008F280D"/>
    <w:rsid w:val="008F2B03"/>
    <w:rsid w:val="008F3624"/>
    <w:rsid w:val="008F3C39"/>
    <w:rsid w:val="008F3CFF"/>
    <w:rsid w:val="008F3E41"/>
    <w:rsid w:val="008F40DE"/>
    <w:rsid w:val="008F4394"/>
    <w:rsid w:val="008F4941"/>
    <w:rsid w:val="008F4C2F"/>
    <w:rsid w:val="008F533B"/>
    <w:rsid w:val="008F5426"/>
    <w:rsid w:val="008F543F"/>
    <w:rsid w:val="008F5CFE"/>
    <w:rsid w:val="008F5D4F"/>
    <w:rsid w:val="008F63ED"/>
    <w:rsid w:val="008F6D49"/>
    <w:rsid w:val="008F72A8"/>
    <w:rsid w:val="008F73D6"/>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1428"/>
    <w:rsid w:val="0091184F"/>
    <w:rsid w:val="00911F93"/>
    <w:rsid w:val="00912098"/>
    <w:rsid w:val="009120E4"/>
    <w:rsid w:val="0091225B"/>
    <w:rsid w:val="009128EA"/>
    <w:rsid w:val="0091363D"/>
    <w:rsid w:val="00913693"/>
    <w:rsid w:val="00913A6E"/>
    <w:rsid w:val="00913EA3"/>
    <w:rsid w:val="0091490C"/>
    <w:rsid w:val="0091595D"/>
    <w:rsid w:val="00915D31"/>
    <w:rsid w:val="00915D5C"/>
    <w:rsid w:val="00915EE1"/>
    <w:rsid w:val="00915F83"/>
    <w:rsid w:val="00915FDD"/>
    <w:rsid w:val="009161EE"/>
    <w:rsid w:val="0091649E"/>
    <w:rsid w:val="00916783"/>
    <w:rsid w:val="00916C22"/>
    <w:rsid w:val="00917556"/>
    <w:rsid w:val="00917D55"/>
    <w:rsid w:val="00917DB7"/>
    <w:rsid w:val="00920688"/>
    <w:rsid w:val="00920882"/>
    <w:rsid w:val="00920BC8"/>
    <w:rsid w:val="00920C25"/>
    <w:rsid w:val="0092261C"/>
    <w:rsid w:val="00922B14"/>
    <w:rsid w:val="00922FDD"/>
    <w:rsid w:val="0092339E"/>
    <w:rsid w:val="0092356E"/>
    <w:rsid w:val="00923934"/>
    <w:rsid w:val="00923A2A"/>
    <w:rsid w:val="00923F9E"/>
    <w:rsid w:val="0092447F"/>
    <w:rsid w:val="009246D6"/>
    <w:rsid w:val="00924A8F"/>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BA"/>
    <w:rsid w:val="00932D89"/>
    <w:rsid w:val="0093340A"/>
    <w:rsid w:val="00933B22"/>
    <w:rsid w:val="00933C55"/>
    <w:rsid w:val="00933F2C"/>
    <w:rsid w:val="00933FDC"/>
    <w:rsid w:val="009341F1"/>
    <w:rsid w:val="00934618"/>
    <w:rsid w:val="009348F8"/>
    <w:rsid w:val="00934AC1"/>
    <w:rsid w:val="009351D9"/>
    <w:rsid w:val="009353BA"/>
    <w:rsid w:val="0093559C"/>
    <w:rsid w:val="00935700"/>
    <w:rsid w:val="00935AC7"/>
    <w:rsid w:val="009362B5"/>
    <w:rsid w:val="009365A9"/>
    <w:rsid w:val="00936731"/>
    <w:rsid w:val="009367EF"/>
    <w:rsid w:val="00937021"/>
    <w:rsid w:val="00937267"/>
    <w:rsid w:val="00937311"/>
    <w:rsid w:val="0093759A"/>
    <w:rsid w:val="00937D48"/>
    <w:rsid w:val="00937D6B"/>
    <w:rsid w:val="009408AE"/>
    <w:rsid w:val="00940F63"/>
    <w:rsid w:val="00940F6C"/>
    <w:rsid w:val="009418F9"/>
    <w:rsid w:val="00942058"/>
    <w:rsid w:val="009421B1"/>
    <w:rsid w:val="009425A6"/>
    <w:rsid w:val="009426FC"/>
    <w:rsid w:val="00942CCE"/>
    <w:rsid w:val="00943646"/>
    <w:rsid w:val="009437BA"/>
    <w:rsid w:val="00943DB6"/>
    <w:rsid w:val="00944686"/>
    <w:rsid w:val="00944AA9"/>
    <w:rsid w:val="00944C8F"/>
    <w:rsid w:val="00945010"/>
    <w:rsid w:val="00945414"/>
    <w:rsid w:val="00945597"/>
    <w:rsid w:val="00945639"/>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4E25"/>
    <w:rsid w:val="009654FB"/>
    <w:rsid w:val="009658A9"/>
    <w:rsid w:val="00965A76"/>
    <w:rsid w:val="00965F2A"/>
    <w:rsid w:val="00965F8A"/>
    <w:rsid w:val="009660F5"/>
    <w:rsid w:val="0096629A"/>
    <w:rsid w:val="00966305"/>
    <w:rsid w:val="0096662D"/>
    <w:rsid w:val="00966C3A"/>
    <w:rsid w:val="0096782B"/>
    <w:rsid w:val="00967A65"/>
    <w:rsid w:val="00967CAA"/>
    <w:rsid w:val="00967CCC"/>
    <w:rsid w:val="00970019"/>
    <w:rsid w:val="0097062E"/>
    <w:rsid w:val="0097072F"/>
    <w:rsid w:val="009711B0"/>
    <w:rsid w:val="0097144B"/>
    <w:rsid w:val="009716A9"/>
    <w:rsid w:val="00971780"/>
    <w:rsid w:val="00972452"/>
    <w:rsid w:val="00972872"/>
    <w:rsid w:val="00972AA9"/>
    <w:rsid w:val="00972AF8"/>
    <w:rsid w:val="00972B9B"/>
    <w:rsid w:val="00972D2D"/>
    <w:rsid w:val="00973188"/>
    <w:rsid w:val="00973212"/>
    <w:rsid w:val="00973914"/>
    <w:rsid w:val="00973989"/>
    <w:rsid w:val="00973A4E"/>
    <w:rsid w:val="00973BBC"/>
    <w:rsid w:val="0097400C"/>
    <w:rsid w:val="00974237"/>
    <w:rsid w:val="00974E24"/>
    <w:rsid w:val="00975C0C"/>
    <w:rsid w:val="00975E9A"/>
    <w:rsid w:val="009761EE"/>
    <w:rsid w:val="009761F2"/>
    <w:rsid w:val="009768CC"/>
    <w:rsid w:val="00976BB7"/>
    <w:rsid w:val="00977213"/>
    <w:rsid w:val="00977234"/>
    <w:rsid w:val="00977471"/>
    <w:rsid w:val="00977860"/>
    <w:rsid w:val="00977DDF"/>
    <w:rsid w:val="00977E72"/>
    <w:rsid w:val="00977F48"/>
    <w:rsid w:val="00980594"/>
    <w:rsid w:val="009806B2"/>
    <w:rsid w:val="00980818"/>
    <w:rsid w:val="00980B1A"/>
    <w:rsid w:val="00980E33"/>
    <w:rsid w:val="00980F6D"/>
    <w:rsid w:val="00981261"/>
    <w:rsid w:val="00981C08"/>
    <w:rsid w:val="00983A39"/>
    <w:rsid w:val="00983D90"/>
    <w:rsid w:val="00983F1F"/>
    <w:rsid w:val="00984025"/>
    <w:rsid w:val="00984426"/>
    <w:rsid w:val="009847F4"/>
    <w:rsid w:val="00984BB2"/>
    <w:rsid w:val="0098509E"/>
    <w:rsid w:val="0098514E"/>
    <w:rsid w:val="00986B16"/>
    <w:rsid w:val="00986DB0"/>
    <w:rsid w:val="00986E0A"/>
    <w:rsid w:val="0098729B"/>
    <w:rsid w:val="0098763F"/>
    <w:rsid w:val="00987786"/>
    <w:rsid w:val="009878C1"/>
    <w:rsid w:val="009879F4"/>
    <w:rsid w:val="00987DA4"/>
    <w:rsid w:val="00990107"/>
    <w:rsid w:val="0099091A"/>
    <w:rsid w:val="009912C8"/>
    <w:rsid w:val="00991625"/>
    <w:rsid w:val="0099213A"/>
    <w:rsid w:val="00992A94"/>
    <w:rsid w:val="00992AC5"/>
    <w:rsid w:val="00992AE2"/>
    <w:rsid w:val="00993492"/>
    <w:rsid w:val="00993FBD"/>
    <w:rsid w:val="009942A5"/>
    <w:rsid w:val="009946C9"/>
    <w:rsid w:val="00997292"/>
    <w:rsid w:val="009972A0"/>
    <w:rsid w:val="0099798D"/>
    <w:rsid w:val="009A0096"/>
    <w:rsid w:val="009A0649"/>
    <w:rsid w:val="009A0A38"/>
    <w:rsid w:val="009A0D98"/>
    <w:rsid w:val="009A0DC3"/>
    <w:rsid w:val="009A1611"/>
    <w:rsid w:val="009A167A"/>
    <w:rsid w:val="009A19ED"/>
    <w:rsid w:val="009A1E4D"/>
    <w:rsid w:val="009A2C47"/>
    <w:rsid w:val="009A2E9C"/>
    <w:rsid w:val="009A2F19"/>
    <w:rsid w:val="009A31CD"/>
    <w:rsid w:val="009A3424"/>
    <w:rsid w:val="009A38BD"/>
    <w:rsid w:val="009A39A3"/>
    <w:rsid w:val="009A3DDA"/>
    <w:rsid w:val="009A3FA6"/>
    <w:rsid w:val="009A4C66"/>
    <w:rsid w:val="009A5810"/>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7A2"/>
    <w:rsid w:val="009B0FF7"/>
    <w:rsid w:val="009B138D"/>
    <w:rsid w:val="009B1480"/>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5BE5"/>
    <w:rsid w:val="009B5DB0"/>
    <w:rsid w:val="009B61C5"/>
    <w:rsid w:val="009B623B"/>
    <w:rsid w:val="009B6255"/>
    <w:rsid w:val="009B66BD"/>
    <w:rsid w:val="009B67CF"/>
    <w:rsid w:val="009B73BE"/>
    <w:rsid w:val="009B76DF"/>
    <w:rsid w:val="009B781A"/>
    <w:rsid w:val="009B7924"/>
    <w:rsid w:val="009C0466"/>
    <w:rsid w:val="009C0785"/>
    <w:rsid w:val="009C08FA"/>
    <w:rsid w:val="009C0ED4"/>
    <w:rsid w:val="009C12D3"/>
    <w:rsid w:val="009C16D5"/>
    <w:rsid w:val="009C2625"/>
    <w:rsid w:val="009C2DE1"/>
    <w:rsid w:val="009C329C"/>
    <w:rsid w:val="009C3404"/>
    <w:rsid w:val="009C3C4F"/>
    <w:rsid w:val="009C48C0"/>
    <w:rsid w:val="009C49E0"/>
    <w:rsid w:val="009C4A8B"/>
    <w:rsid w:val="009C5458"/>
    <w:rsid w:val="009C6CB7"/>
    <w:rsid w:val="009C6D1B"/>
    <w:rsid w:val="009C6D98"/>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ED1"/>
    <w:rsid w:val="009D2FC6"/>
    <w:rsid w:val="009D317D"/>
    <w:rsid w:val="009D32BE"/>
    <w:rsid w:val="009D36AF"/>
    <w:rsid w:val="009D3907"/>
    <w:rsid w:val="009D3975"/>
    <w:rsid w:val="009D3ECB"/>
    <w:rsid w:val="009D3F2D"/>
    <w:rsid w:val="009D420C"/>
    <w:rsid w:val="009D4216"/>
    <w:rsid w:val="009D441E"/>
    <w:rsid w:val="009D462E"/>
    <w:rsid w:val="009D463A"/>
    <w:rsid w:val="009D465D"/>
    <w:rsid w:val="009D4D6C"/>
    <w:rsid w:val="009D4F6D"/>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6AE"/>
    <w:rsid w:val="009E580F"/>
    <w:rsid w:val="009E60CB"/>
    <w:rsid w:val="009E60EE"/>
    <w:rsid w:val="009E64C7"/>
    <w:rsid w:val="009E672D"/>
    <w:rsid w:val="009E6CD9"/>
    <w:rsid w:val="009E6F55"/>
    <w:rsid w:val="009E72FD"/>
    <w:rsid w:val="009E73B6"/>
    <w:rsid w:val="009E79B4"/>
    <w:rsid w:val="009F0671"/>
    <w:rsid w:val="009F0AB2"/>
    <w:rsid w:val="009F0B64"/>
    <w:rsid w:val="009F101F"/>
    <w:rsid w:val="009F10E1"/>
    <w:rsid w:val="009F1182"/>
    <w:rsid w:val="009F1781"/>
    <w:rsid w:val="009F202A"/>
    <w:rsid w:val="009F2043"/>
    <w:rsid w:val="009F23D3"/>
    <w:rsid w:val="009F240B"/>
    <w:rsid w:val="009F258B"/>
    <w:rsid w:val="009F2DAE"/>
    <w:rsid w:val="009F2EDA"/>
    <w:rsid w:val="009F2FF5"/>
    <w:rsid w:val="009F3608"/>
    <w:rsid w:val="009F36F4"/>
    <w:rsid w:val="009F375E"/>
    <w:rsid w:val="009F408D"/>
    <w:rsid w:val="009F41F7"/>
    <w:rsid w:val="009F455E"/>
    <w:rsid w:val="009F461A"/>
    <w:rsid w:val="009F4D82"/>
    <w:rsid w:val="009F50E3"/>
    <w:rsid w:val="009F52B9"/>
    <w:rsid w:val="009F55B6"/>
    <w:rsid w:val="009F5988"/>
    <w:rsid w:val="009F5DE9"/>
    <w:rsid w:val="009F5EAF"/>
    <w:rsid w:val="009F5FB0"/>
    <w:rsid w:val="009F657F"/>
    <w:rsid w:val="009F6599"/>
    <w:rsid w:val="009F6A72"/>
    <w:rsid w:val="009F7035"/>
    <w:rsid w:val="009F750D"/>
    <w:rsid w:val="009F75EB"/>
    <w:rsid w:val="009F782A"/>
    <w:rsid w:val="00A0021C"/>
    <w:rsid w:val="00A0093C"/>
    <w:rsid w:val="00A00B66"/>
    <w:rsid w:val="00A00EF5"/>
    <w:rsid w:val="00A013E0"/>
    <w:rsid w:val="00A01401"/>
    <w:rsid w:val="00A015BB"/>
    <w:rsid w:val="00A018FC"/>
    <w:rsid w:val="00A01CBE"/>
    <w:rsid w:val="00A026F5"/>
    <w:rsid w:val="00A027BD"/>
    <w:rsid w:val="00A02AF1"/>
    <w:rsid w:val="00A02B02"/>
    <w:rsid w:val="00A02D93"/>
    <w:rsid w:val="00A03246"/>
    <w:rsid w:val="00A032AD"/>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1C3F"/>
    <w:rsid w:val="00A11CE5"/>
    <w:rsid w:val="00A12695"/>
    <w:rsid w:val="00A12DDF"/>
    <w:rsid w:val="00A13134"/>
    <w:rsid w:val="00A132F8"/>
    <w:rsid w:val="00A1465D"/>
    <w:rsid w:val="00A14ADB"/>
    <w:rsid w:val="00A14EB9"/>
    <w:rsid w:val="00A14EEA"/>
    <w:rsid w:val="00A15615"/>
    <w:rsid w:val="00A15880"/>
    <w:rsid w:val="00A15DCF"/>
    <w:rsid w:val="00A166C5"/>
    <w:rsid w:val="00A16D8C"/>
    <w:rsid w:val="00A17363"/>
    <w:rsid w:val="00A17516"/>
    <w:rsid w:val="00A17540"/>
    <w:rsid w:val="00A17A3C"/>
    <w:rsid w:val="00A17F8E"/>
    <w:rsid w:val="00A204B8"/>
    <w:rsid w:val="00A208A7"/>
    <w:rsid w:val="00A20D30"/>
    <w:rsid w:val="00A21B28"/>
    <w:rsid w:val="00A21D07"/>
    <w:rsid w:val="00A2226B"/>
    <w:rsid w:val="00A22688"/>
    <w:rsid w:val="00A22937"/>
    <w:rsid w:val="00A22F08"/>
    <w:rsid w:val="00A2309C"/>
    <w:rsid w:val="00A23311"/>
    <w:rsid w:val="00A233AC"/>
    <w:rsid w:val="00A23BE7"/>
    <w:rsid w:val="00A23D29"/>
    <w:rsid w:val="00A24015"/>
    <w:rsid w:val="00A24028"/>
    <w:rsid w:val="00A24852"/>
    <w:rsid w:val="00A24A00"/>
    <w:rsid w:val="00A25527"/>
    <w:rsid w:val="00A25822"/>
    <w:rsid w:val="00A25E3E"/>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413F"/>
    <w:rsid w:val="00A34765"/>
    <w:rsid w:val="00A34B70"/>
    <w:rsid w:val="00A34CA9"/>
    <w:rsid w:val="00A34CBC"/>
    <w:rsid w:val="00A35A73"/>
    <w:rsid w:val="00A35C1D"/>
    <w:rsid w:val="00A35CE5"/>
    <w:rsid w:val="00A36073"/>
    <w:rsid w:val="00A373CA"/>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4F"/>
    <w:rsid w:val="00A44C08"/>
    <w:rsid w:val="00A453CE"/>
    <w:rsid w:val="00A45444"/>
    <w:rsid w:val="00A45684"/>
    <w:rsid w:val="00A45BB3"/>
    <w:rsid w:val="00A45C3E"/>
    <w:rsid w:val="00A45E65"/>
    <w:rsid w:val="00A45F07"/>
    <w:rsid w:val="00A468A5"/>
    <w:rsid w:val="00A46D3A"/>
    <w:rsid w:val="00A46ED7"/>
    <w:rsid w:val="00A473FA"/>
    <w:rsid w:val="00A50590"/>
    <w:rsid w:val="00A511FD"/>
    <w:rsid w:val="00A516BD"/>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90C"/>
    <w:rsid w:val="00A57C31"/>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527"/>
    <w:rsid w:val="00A65101"/>
    <w:rsid w:val="00A65D3E"/>
    <w:rsid w:val="00A66DC9"/>
    <w:rsid w:val="00A67203"/>
    <w:rsid w:val="00A6724A"/>
    <w:rsid w:val="00A672D2"/>
    <w:rsid w:val="00A67471"/>
    <w:rsid w:val="00A67B34"/>
    <w:rsid w:val="00A67D3F"/>
    <w:rsid w:val="00A705D7"/>
    <w:rsid w:val="00A706AC"/>
    <w:rsid w:val="00A706BF"/>
    <w:rsid w:val="00A71319"/>
    <w:rsid w:val="00A717FC"/>
    <w:rsid w:val="00A71848"/>
    <w:rsid w:val="00A719C8"/>
    <w:rsid w:val="00A71CCC"/>
    <w:rsid w:val="00A72325"/>
    <w:rsid w:val="00A727B9"/>
    <w:rsid w:val="00A72A3E"/>
    <w:rsid w:val="00A72D60"/>
    <w:rsid w:val="00A72E0A"/>
    <w:rsid w:val="00A72E65"/>
    <w:rsid w:val="00A72F1F"/>
    <w:rsid w:val="00A733ED"/>
    <w:rsid w:val="00A73C71"/>
    <w:rsid w:val="00A73E94"/>
    <w:rsid w:val="00A7475B"/>
    <w:rsid w:val="00A74768"/>
    <w:rsid w:val="00A753CA"/>
    <w:rsid w:val="00A75584"/>
    <w:rsid w:val="00A75B9D"/>
    <w:rsid w:val="00A75C74"/>
    <w:rsid w:val="00A75F83"/>
    <w:rsid w:val="00A763FA"/>
    <w:rsid w:val="00A76679"/>
    <w:rsid w:val="00A76F71"/>
    <w:rsid w:val="00A776C1"/>
    <w:rsid w:val="00A7793F"/>
    <w:rsid w:val="00A802C2"/>
    <w:rsid w:val="00A8058B"/>
    <w:rsid w:val="00A81728"/>
    <w:rsid w:val="00A817D8"/>
    <w:rsid w:val="00A81FD1"/>
    <w:rsid w:val="00A821EB"/>
    <w:rsid w:val="00A82BDD"/>
    <w:rsid w:val="00A833CD"/>
    <w:rsid w:val="00A83872"/>
    <w:rsid w:val="00A83D70"/>
    <w:rsid w:val="00A84162"/>
    <w:rsid w:val="00A84232"/>
    <w:rsid w:val="00A84E90"/>
    <w:rsid w:val="00A84F51"/>
    <w:rsid w:val="00A85E07"/>
    <w:rsid w:val="00A85E27"/>
    <w:rsid w:val="00A860E1"/>
    <w:rsid w:val="00A8620D"/>
    <w:rsid w:val="00A869FE"/>
    <w:rsid w:val="00A86B27"/>
    <w:rsid w:val="00A87161"/>
    <w:rsid w:val="00A87193"/>
    <w:rsid w:val="00A871F7"/>
    <w:rsid w:val="00A877B7"/>
    <w:rsid w:val="00A90112"/>
    <w:rsid w:val="00A904CA"/>
    <w:rsid w:val="00A9084E"/>
    <w:rsid w:val="00A90C23"/>
    <w:rsid w:val="00A91030"/>
    <w:rsid w:val="00A913BC"/>
    <w:rsid w:val="00A91B7B"/>
    <w:rsid w:val="00A91BE9"/>
    <w:rsid w:val="00A91F70"/>
    <w:rsid w:val="00A92106"/>
    <w:rsid w:val="00A922B4"/>
    <w:rsid w:val="00A9237F"/>
    <w:rsid w:val="00A92432"/>
    <w:rsid w:val="00A927ED"/>
    <w:rsid w:val="00A92D2F"/>
    <w:rsid w:val="00A92DB7"/>
    <w:rsid w:val="00A930B1"/>
    <w:rsid w:val="00A931E1"/>
    <w:rsid w:val="00A9322F"/>
    <w:rsid w:val="00A934B7"/>
    <w:rsid w:val="00A9371C"/>
    <w:rsid w:val="00A93E1A"/>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3CF"/>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F9"/>
    <w:rsid w:val="00AA33D9"/>
    <w:rsid w:val="00AA36C4"/>
    <w:rsid w:val="00AA430D"/>
    <w:rsid w:val="00AA4553"/>
    <w:rsid w:val="00AA484B"/>
    <w:rsid w:val="00AA54D3"/>
    <w:rsid w:val="00AA570A"/>
    <w:rsid w:val="00AA5CF8"/>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2EA"/>
    <w:rsid w:val="00AB2447"/>
    <w:rsid w:val="00AB2A2B"/>
    <w:rsid w:val="00AB2A5F"/>
    <w:rsid w:val="00AB3DDA"/>
    <w:rsid w:val="00AB3F95"/>
    <w:rsid w:val="00AB4A24"/>
    <w:rsid w:val="00AB5477"/>
    <w:rsid w:val="00AB5537"/>
    <w:rsid w:val="00AB5ACD"/>
    <w:rsid w:val="00AB5B89"/>
    <w:rsid w:val="00AB5F1A"/>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D088D"/>
    <w:rsid w:val="00AD0C89"/>
    <w:rsid w:val="00AD1581"/>
    <w:rsid w:val="00AD18F4"/>
    <w:rsid w:val="00AD2A54"/>
    <w:rsid w:val="00AD319D"/>
    <w:rsid w:val="00AD4756"/>
    <w:rsid w:val="00AD4A51"/>
    <w:rsid w:val="00AD5320"/>
    <w:rsid w:val="00AD5F18"/>
    <w:rsid w:val="00AD6157"/>
    <w:rsid w:val="00AD664D"/>
    <w:rsid w:val="00AD66B4"/>
    <w:rsid w:val="00AD70B3"/>
    <w:rsid w:val="00AD735F"/>
    <w:rsid w:val="00AD740E"/>
    <w:rsid w:val="00AD757E"/>
    <w:rsid w:val="00AD760D"/>
    <w:rsid w:val="00AD7924"/>
    <w:rsid w:val="00AE010C"/>
    <w:rsid w:val="00AE07D1"/>
    <w:rsid w:val="00AE0886"/>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4DC1"/>
    <w:rsid w:val="00AE5B49"/>
    <w:rsid w:val="00AE5EBF"/>
    <w:rsid w:val="00AE65AA"/>
    <w:rsid w:val="00AE7757"/>
    <w:rsid w:val="00AE7FFB"/>
    <w:rsid w:val="00AF06FA"/>
    <w:rsid w:val="00AF08AB"/>
    <w:rsid w:val="00AF0D5A"/>
    <w:rsid w:val="00AF1388"/>
    <w:rsid w:val="00AF1CA7"/>
    <w:rsid w:val="00AF1FB8"/>
    <w:rsid w:val="00AF1FD9"/>
    <w:rsid w:val="00AF25D8"/>
    <w:rsid w:val="00AF2888"/>
    <w:rsid w:val="00AF2C20"/>
    <w:rsid w:val="00AF31D3"/>
    <w:rsid w:val="00AF37C8"/>
    <w:rsid w:val="00AF3905"/>
    <w:rsid w:val="00AF3A46"/>
    <w:rsid w:val="00AF45AC"/>
    <w:rsid w:val="00AF46F4"/>
    <w:rsid w:val="00AF47BD"/>
    <w:rsid w:val="00AF5442"/>
    <w:rsid w:val="00AF5453"/>
    <w:rsid w:val="00AF597B"/>
    <w:rsid w:val="00AF5BB7"/>
    <w:rsid w:val="00AF628B"/>
    <w:rsid w:val="00AF6995"/>
    <w:rsid w:val="00AF6A84"/>
    <w:rsid w:val="00AF6DA2"/>
    <w:rsid w:val="00AF75E1"/>
    <w:rsid w:val="00AF7A42"/>
    <w:rsid w:val="00AF7C40"/>
    <w:rsid w:val="00B002C1"/>
    <w:rsid w:val="00B00837"/>
    <w:rsid w:val="00B00E11"/>
    <w:rsid w:val="00B010FB"/>
    <w:rsid w:val="00B01260"/>
    <w:rsid w:val="00B01944"/>
    <w:rsid w:val="00B021D4"/>
    <w:rsid w:val="00B02323"/>
    <w:rsid w:val="00B0288A"/>
    <w:rsid w:val="00B028CE"/>
    <w:rsid w:val="00B02AA5"/>
    <w:rsid w:val="00B030F0"/>
    <w:rsid w:val="00B03152"/>
    <w:rsid w:val="00B03E6E"/>
    <w:rsid w:val="00B0476C"/>
    <w:rsid w:val="00B049B1"/>
    <w:rsid w:val="00B04EC6"/>
    <w:rsid w:val="00B054DD"/>
    <w:rsid w:val="00B058C5"/>
    <w:rsid w:val="00B05F45"/>
    <w:rsid w:val="00B064C9"/>
    <w:rsid w:val="00B064FC"/>
    <w:rsid w:val="00B07118"/>
    <w:rsid w:val="00B0732D"/>
    <w:rsid w:val="00B07C1C"/>
    <w:rsid w:val="00B07E2C"/>
    <w:rsid w:val="00B10842"/>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D3A"/>
    <w:rsid w:val="00B14E78"/>
    <w:rsid w:val="00B1526E"/>
    <w:rsid w:val="00B15618"/>
    <w:rsid w:val="00B15A3B"/>
    <w:rsid w:val="00B15B5E"/>
    <w:rsid w:val="00B15D1A"/>
    <w:rsid w:val="00B15F6F"/>
    <w:rsid w:val="00B1613B"/>
    <w:rsid w:val="00B1670D"/>
    <w:rsid w:val="00B16A58"/>
    <w:rsid w:val="00B16DAF"/>
    <w:rsid w:val="00B16EFB"/>
    <w:rsid w:val="00B173AC"/>
    <w:rsid w:val="00B17507"/>
    <w:rsid w:val="00B17784"/>
    <w:rsid w:val="00B177A0"/>
    <w:rsid w:val="00B17864"/>
    <w:rsid w:val="00B17CAB"/>
    <w:rsid w:val="00B200E9"/>
    <w:rsid w:val="00B20E1F"/>
    <w:rsid w:val="00B2232C"/>
    <w:rsid w:val="00B22616"/>
    <w:rsid w:val="00B22B8E"/>
    <w:rsid w:val="00B22BD3"/>
    <w:rsid w:val="00B23314"/>
    <w:rsid w:val="00B23396"/>
    <w:rsid w:val="00B2367A"/>
    <w:rsid w:val="00B23A62"/>
    <w:rsid w:val="00B23DB3"/>
    <w:rsid w:val="00B240DA"/>
    <w:rsid w:val="00B24403"/>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6FA"/>
    <w:rsid w:val="00B32B10"/>
    <w:rsid w:val="00B33714"/>
    <w:rsid w:val="00B33BF6"/>
    <w:rsid w:val="00B34B14"/>
    <w:rsid w:val="00B351AD"/>
    <w:rsid w:val="00B352F0"/>
    <w:rsid w:val="00B35504"/>
    <w:rsid w:val="00B35CFD"/>
    <w:rsid w:val="00B35E78"/>
    <w:rsid w:val="00B3651D"/>
    <w:rsid w:val="00B36997"/>
    <w:rsid w:val="00B36A55"/>
    <w:rsid w:val="00B36B91"/>
    <w:rsid w:val="00B36CDB"/>
    <w:rsid w:val="00B36FCC"/>
    <w:rsid w:val="00B3701F"/>
    <w:rsid w:val="00B37822"/>
    <w:rsid w:val="00B4095B"/>
    <w:rsid w:val="00B40A89"/>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1119"/>
    <w:rsid w:val="00B5334F"/>
    <w:rsid w:val="00B533E9"/>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C76"/>
    <w:rsid w:val="00B63F01"/>
    <w:rsid w:val="00B6425D"/>
    <w:rsid w:val="00B6474D"/>
    <w:rsid w:val="00B649BA"/>
    <w:rsid w:val="00B64C5C"/>
    <w:rsid w:val="00B64F52"/>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704"/>
    <w:rsid w:val="00B73A2A"/>
    <w:rsid w:val="00B73B8F"/>
    <w:rsid w:val="00B7511F"/>
    <w:rsid w:val="00B7534C"/>
    <w:rsid w:val="00B7542E"/>
    <w:rsid w:val="00B75992"/>
    <w:rsid w:val="00B7599D"/>
    <w:rsid w:val="00B76118"/>
    <w:rsid w:val="00B76143"/>
    <w:rsid w:val="00B762D6"/>
    <w:rsid w:val="00B76400"/>
    <w:rsid w:val="00B76828"/>
    <w:rsid w:val="00B76B03"/>
    <w:rsid w:val="00B77F1A"/>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419"/>
    <w:rsid w:val="00B83834"/>
    <w:rsid w:val="00B83962"/>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D13"/>
    <w:rsid w:val="00B87898"/>
    <w:rsid w:val="00B8798E"/>
    <w:rsid w:val="00B87CEB"/>
    <w:rsid w:val="00B87EAE"/>
    <w:rsid w:val="00B906C7"/>
    <w:rsid w:val="00B90749"/>
    <w:rsid w:val="00B90B23"/>
    <w:rsid w:val="00B90B60"/>
    <w:rsid w:val="00B90D10"/>
    <w:rsid w:val="00B91B66"/>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C87"/>
    <w:rsid w:val="00BA2F74"/>
    <w:rsid w:val="00BA3069"/>
    <w:rsid w:val="00BA35AB"/>
    <w:rsid w:val="00BA3EC7"/>
    <w:rsid w:val="00BA40B6"/>
    <w:rsid w:val="00BA4C2B"/>
    <w:rsid w:val="00BA4C7F"/>
    <w:rsid w:val="00BA4D3C"/>
    <w:rsid w:val="00BA543E"/>
    <w:rsid w:val="00BA54C3"/>
    <w:rsid w:val="00BA5AA9"/>
    <w:rsid w:val="00BA60F9"/>
    <w:rsid w:val="00BA6A00"/>
    <w:rsid w:val="00BA7186"/>
    <w:rsid w:val="00BA73E2"/>
    <w:rsid w:val="00BA7726"/>
    <w:rsid w:val="00BA77B4"/>
    <w:rsid w:val="00BA7802"/>
    <w:rsid w:val="00BB027F"/>
    <w:rsid w:val="00BB0699"/>
    <w:rsid w:val="00BB0873"/>
    <w:rsid w:val="00BB0D61"/>
    <w:rsid w:val="00BB0D88"/>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A36"/>
    <w:rsid w:val="00BB4DE6"/>
    <w:rsid w:val="00BB50E0"/>
    <w:rsid w:val="00BB51AF"/>
    <w:rsid w:val="00BB51F3"/>
    <w:rsid w:val="00BB585A"/>
    <w:rsid w:val="00BB5B2C"/>
    <w:rsid w:val="00BB5E23"/>
    <w:rsid w:val="00BB6298"/>
    <w:rsid w:val="00BB682E"/>
    <w:rsid w:val="00BB6991"/>
    <w:rsid w:val="00BB6A79"/>
    <w:rsid w:val="00BB6D92"/>
    <w:rsid w:val="00BB6E17"/>
    <w:rsid w:val="00BB7A78"/>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5110"/>
    <w:rsid w:val="00BC5B2E"/>
    <w:rsid w:val="00BC6162"/>
    <w:rsid w:val="00BC64CA"/>
    <w:rsid w:val="00BC6614"/>
    <w:rsid w:val="00BC6C3A"/>
    <w:rsid w:val="00BC6D96"/>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3285"/>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731A"/>
    <w:rsid w:val="00BD7597"/>
    <w:rsid w:val="00BD7894"/>
    <w:rsid w:val="00BD7995"/>
    <w:rsid w:val="00BD7A8E"/>
    <w:rsid w:val="00BD7C0A"/>
    <w:rsid w:val="00BD7DCC"/>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4D14"/>
    <w:rsid w:val="00BE57A3"/>
    <w:rsid w:val="00BE640A"/>
    <w:rsid w:val="00BE6BA8"/>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960"/>
    <w:rsid w:val="00BF3AF0"/>
    <w:rsid w:val="00BF3CA0"/>
    <w:rsid w:val="00BF3F2B"/>
    <w:rsid w:val="00BF4273"/>
    <w:rsid w:val="00BF44DC"/>
    <w:rsid w:val="00BF4A03"/>
    <w:rsid w:val="00BF4BA8"/>
    <w:rsid w:val="00BF4CD0"/>
    <w:rsid w:val="00BF5000"/>
    <w:rsid w:val="00BF50BC"/>
    <w:rsid w:val="00BF5433"/>
    <w:rsid w:val="00BF5636"/>
    <w:rsid w:val="00BF5A7F"/>
    <w:rsid w:val="00BF5F04"/>
    <w:rsid w:val="00BF5FA7"/>
    <w:rsid w:val="00BF622E"/>
    <w:rsid w:val="00BF6776"/>
    <w:rsid w:val="00BF68A2"/>
    <w:rsid w:val="00BF6A05"/>
    <w:rsid w:val="00BF6C07"/>
    <w:rsid w:val="00BF6C32"/>
    <w:rsid w:val="00BF6C80"/>
    <w:rsid w:val="00BF6D4E"/>
    <w:rsid w:val="00BF6F14"/>
    <w:rsid w:val="00BF6F99"/>
    <w:rsid w:val="00BF709F"/>
    <w:rsid w:val="00BF72FC"/>
    <w:rsid w:val="00BF7F81"/>
    <w:rsid w:val="00C007A6"/>
    <w:rsid w:val="00C00B88"/>
    <w:rsid w:val="00C00ED1"/>
    <w:rsid w:val="00C00FD8"/>
    <w:rsid w:val="00C0214E"/>
    <w:rsid w:val="00C02271"/>
    <w:rsid w:val="00C025DB"/>
    <w:rsid w:val="00C02A82"/>
    <w:rsid w:val="00C02C0D"/>
    <w:rsid w:val="00C02D96"/>
    <w:rsid w:val="00C03893"/>
    <w:rsid w:val="00C03EA5"/>
    <w:rsid w:val="00C04145"/>
    <w:rsid w:val="00C043BC"/>
    <w:rsid w:val="00C0487F"/>
    <w:rsid w:val="00C04974"/>
    <w:rsid w:val="00C0550F"/>
    <w:rsid w:val="00C05696"/>
    <w:rsid w:val="00C0598C"/>
    <w:rsid w:val="00C05EE9"/>
    <w:rsid w:val="00C06055"/>
    <w:rsid w:val="00C06180"/>
    <w:rsid w:val="00C061E7"/>
    <w:rsid w:val="00C0647E"/>
    <w:rsid w:val="00C066FC"/>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3A3C"/>
    <w:rsid w:val="00C13D95"/>
    <w:rsid w:val="00C1499D"/>
    <w:rsid w:val="00C15095"/>
    <w:rsid w:val="00C15172"/>
    <w:rsid w:val="00C158A4"/>
    <w:rsid w:val="00C159A8"/>
    <w:rsid w:val="00C16830"/>
    <w:rsid w:val="00C171CC"/>
    <w:rsid w:val="00C17310"/>
    <w:rsid w:val="00C1745B"/>
    <w:rsid w:val="00C204DA"/>
    <w:rsid w:val="00C20866"/>
    <w:rsid w:val="00C20901"/>
    <w:rsid w:val="00C20A95"/>
    <w:rsid w:val="00C20F0C"/>
    <w:rsid w:val="00C212E3"/>
    <w:rsid w:val="00C21889"/>
    <w:rsid w:val="00C21C33"/>
    <w:rsid w:val="00C21FF3"/>
    <w:rsid w:val="00C228F3"/>
    <w:rsid w:val="00C22A47"/>
    <w:rsid w:val="00C22B84"/>
    <w:rsid w:val="00C22C1B"/>
    <w:rsid w:val="00C22EBB"/>
    <w:rsid w:val="00C239B9"/>
    <w:rsid w:val="00C2447A"/>
    <w:rsid w:val="00C249B5"/>
    <w:rsid w:val="00C249C3"/>
    <w:rsid w:val="00C27320"/>
    <w:rsid w:val="00C27430"/>
    <w:rsid w:val="00C2751D"/>
    <w:rsid w:val="00C305C6"/>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CAA"/>
    <w:rsid w:val="00C40CF2"/>
    <w:rsid w:val="00C4153C"/>
    <w:rsid w:val="00C42125"/>
    <w:rsid w:val="00C421B5"/>
    <w:rsid w:val="00C4224A"/>
    <w:rsid w:val="00C42262"/>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761"/>
    <w:rsid w:val="00C50767"/>
    <w:rsid w:val="00C50B33"/>
    <w:rsid w:val="00C512D2"/>
    <w:rsid w:val="00C5139B"/>
    <w:rsid w:val="00C5192C"/>
    <w:rsid w:val="00C51D2D"/>
    <w:rsid w:val="00C51E63"/>
    <w:rsid w:val="00C52198"/>
    <w:rsid w:val="00C52388"/>
    <w:rsid w:val="00C526C2"/>
    <w:rsid w:val="00C527A8"/>
    <w:rsid w:val="00C52A58"/>
    <w:rsid w:val="00C52C7F"/>
    <w:rsid w:val="00C52D25"/>
    <w:rsid w:val="00C534EE"/>
    <w:rsid w:val="00C53905"/>
    <w:rsid w:val="00C53E82"/>
    <w:rsid w:val="00C54480"/>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41EC"/>
    <w:rsid w:val="00C64222"/>
    <w:rsid w:val="00C644C2"/>
    <w:rsid w:val="00C64DB2"/>
    <w:rsid w:val="00C6517A"/>
    <w:rsid w:val="00C65F65"/>
    <w:rsid w:val="00C6602E"/>
    <w:rsid w:val="00C661D5"/>
    <w:rsid w:val="00C6663E"/>
    <w:rsid w:val="00C66657"/>
    <w:rsid w:val="00C66789"/>
    <w:rsid w:val="00C6713C"/>
    <w:rsid w:val="00C700F7"/>
    <w:rsid w:val="00C7044B"/>
    <w:rsid w:val="00C7080B"/>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5345"/>
    <w:rsid w:val="00C754DE"/>
    <w:rsid w:val="00C76117"/>
    <w:rsid w:val="00C7624D"/>
    <w:rsid w:val="00C7708C"/>
    <w:rsid w:val="00C77476"/>
    <w:rsid w:val="00C77939"/>
    <w:rsid w:val="00C77E22"/>
    <w:rsid w:val="00C80025"/>
    <w:rsid w:val="00C80440"/>
    <w:rsid w:val="00C804B6"/>
    <w:rsid w:val="00C80582"/>
    <w:rsid w:val="00C8081B"/>
    <w:rsid w:val="00C8156F"/>
    <w:rsid w:val="00C815B0"/>
    <w:rsid w:val="00C817C9"/>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F89"/>
    <w:rsid w:val="00C92F06"/>
    <w:rsid w:val="00C92F09"/>
    <w:rsid w:val="00C93127"/>
    <w:rsid w:val="00C93BA1"/>
    <w:rsid w:val="00C93BC6"/>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F1"/>
    <w:rsid w:val="00CA5609"/>
    <w:rsid w:val="00CA57CD"/>
    <w:rsid w:val="00CA5AB9"/>
    <w:rsid w:val="00CA6215"/>
    <w:rsid w:val="00CA6500"/>
    <w:rsid w:val="00CA6687"/>
    <w:rsid w:val="00CA70DF"/>
    <w:rsid w:val="00CA75AD"/>
    <w:rsid w:val="00CA75F4"/>
    <w:rsid w:val="00CA764F"/>
    <w:rsid w:val="00CA7664"/>
    <w:rsid w:val="00CA7B10"/>
    <w:rsid w:val="00CA7D45"/>
    <w:rsid w:val="00CA7E09"/>
    <w:rsid w:val="00CA7EDB"/>
    <w:rsid w:val="00CB0676"/>
    <w:rsid w:val="00CB07E0"/>
    <w:rsid w:val="00CB0815"/>
    <w:rsid w:val="00CB0E15"/>
    <w:rsid w:val="00CB0F85"/>
    <w:rsid w:val="00CB18A0"/>
    <w:rsid w:val="00CB1940"/>
    <w:rsid w:val="00CB230C"/>
    <w:rsid w:val="00CB235A"/>
    <w:rsid w:val="00CB30A9"/>
    <w:rsid w:val="00CB3267"/>
    <w:rsid w:val="00CB33D5"/>
    <w:rsid w:val="00CB3852"/>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CF"/>
    <w:rsid w:val="00CC4093"/>
    <w:rsid w:val="00CC45D0"/>
    <w:rsid w:val="00CC47C2"/>
    <w:rsid w:val="00CC480F"/>
    <w:rsid w:val="00CC5D41"/>
    <w:rsid w:val="00CC62E4"/>
    <w:rsid w:val="00CC7063"/>
    <w:rsid w:val="00CC76E9"/>
    <w:rsid w:val="00CC76F8"/>
    <w:rsid w:val="00CD00C5"/>
    <w:rsid w:val="00CD08BF"/>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53EB"/>
    <w:rsid w:val="00CE599B"/>
    <w:rsid w:val="00CE6603"/>
    <w:rsid w:val="00CE660E"/>
    <w:rsid w:val="00CE6880"/>
    <w:rsid w:val="00CE6ACD"/>
    <w:rsid w:val="00CE7424"/>
    <w:rsid w:val="00CF01E0"/>
    <w:rsid w:val="00CF086A"/>
    <w:rsid w:val="00CF0BB6"/>
    <w:rsid w:val="00CF0DD4"/>
    <w:rsid w:val="00CF0F44"/>
    <w:rsid w:val="00CF13D6"/>
    <w:rsid w:val="00CF167C"/>
    <w:rsid w:val="00CF1F48"/>
    <w:rsid w:val="00CF2800"/>
    <w:rsid w:val="00CF2861"/>
    <w:rsid w:val="00CF28E8"/>
    <w:rsid w:val="00CF357A"/>
    <w:rsid w:val="00CF3604"/>
    <w:rsid w:val="00CF46BE"/>
    <w:rsid w:val="00CF49CC"/>
    <w:rsid w:val="00CF4F01"/>
    <w:rsid w:val="00CF52EF"/>
    <w:rsid w:val="00CF5985"/>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930"/>
    <w:rsid w:val="00D014BB"/>
    <w:rsid w:val="00D01715"/>
    <w:rsid w:val="00D01C66"/>
    <w:rsid w:val="00D01D80"/>
    <w:rsid w:val="00D01ED0"/>
    <w:rsid w:val="00D02496"/>
    <w:rsid w:val="00D02518"/>
    <w:rsid w:val="00D028EA"/>
    <w:rsid w:val="00D02FA1"/>
    <w:rsid w:val="00D03401"/>
    <w:rsid w:val="00D03A5F"/>
    <w:rsid w:val="00D04096"/>
    <w:rsid w:val="00D04634"/>
    <w:rsid w:val="00D0472B"/>
    <w:rsid w:val="00D048D6"/>
    <w:rsid w:val="00D04AAA"/>
    <w:rsid w:val="00D04BDE"/>
    <w:rsid w:val="00D04DC5"/>
    <w:rsid w:val="00D0526D"/>
    <w:rsid w:val="00D05568"/>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846"/>
    <w:rsid w:val="00D11AD5"/>
    <w:rsid w:val="00D11DAD"/>
    <w:rsid w:val="00D122C1"/>
    <w:rsid w:val="00D131F1"/>
    <w:rsid w:val="00D133A4"/>
    <w:rsid w:val="00D133D9"/>
    <w:rsid w:val="00D135B3"/>
    <w:rsid w:val="00D13705"/>
    <w:rsid w:val="00D13AD4"/>
    <w:rsid w:val="00D141B8"/>
    <w:rsid w:val="00D14252"/>
    <w:rsid w:val="00D14400"/>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EAF"/>
    <w:rsid w:val="00D2157D"/>
    <w:rsid w:val="00D2206D"/>
    <w:rsid w:val="00D2249C"/>
    <w:rsid w:val="00D224D3"/>
    <w:rsid w:val="00D22780"/>
    <w:rsid w:val="00D22A39"/>
    <w:rsid w:val="00D22AD1"/>
    <w:rsid w:val="00D22BAA"/>
    <w:rsid w:val="00D23179"/>
    <w:rsid w:val="00D23DC2"/>
    <w:rsid w:val="00D23ED7"/>
    <w:rsid w:val="00D24086"/>
    <w:rsid w:val="00D2416A"/>
    <w:rsid w:val="00D242EB"/>
    <w:rsid w:val="00D243D1"/>
    <w:rsid w:val="00D243F4"/>
    <w:rsid w:val="00D24417"/>
    <w:rsid w:val="00D2467A"/>
    <w:rsid w:val="00D247F6"/>
    <w:rsid w:val="00D251C4"/>
    <w:rsid w:val="00D254D4"/>
    <w:rsid w:val="00D254F9"/>
    <w:rsid w:val="00D25556"/>
    <w:rsid w:val="00D25AD3"/>
    <w:rsid w:val="00D25C02"/>
    <w:rsid w:val="00D26292"/>
    <w:rsid w:val="00D2637C"/>
    <w:rsid w:val="00D264C5"/>
    <w:rsid w:val="00D2668C"/>
    <w:rsid w:val="00D26934"/>
    <w:rsid w:val="00D26CCE"/>
    <w:rsid w:val="00D270B7"/>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BFA"/>
    <w:rsid w:val="00D32CC0"/>
    <w:rsid w:val="00D32E41"/>
    <w:rsid w:val="00D3319E"/>
    <w:rsid w:val="00D33D15"/>
    <w:rsid w:val="00D33F0F"/>
    <w:rsid w:val="00D33FD7"/>
    <w:rsid w:val="00D346D9"/>
    <w:rsid w:val="00D34CEF"/>
    <w:rsid w:val="00D34E15"/>
    <w:rsid w:val="00D352B5"/>
    <w:rsid w:val="00D35EC0"/>
    <w:rsid w:val="00D35F5C"/>
    <w:rsid w:val="00D36C5C"/>
    <w:rsid w:val="00D36EEC"/>
    <w:rsid w:val="00D379A1"/>
    <w:rsid w:val="00D37D64"/>
    <w:rsid w:val="00D40403"/>
    <w:rsid w:val="00D409AC"/>
    <w:rsid w:val="00D40CAE"/>
    <w:rsid w:val="00D40D5D"/>
    <w:rsid w:val="00D40D75"/>
    <w:rsid w:val="00D40DC8"/>
    <w:rsid w:val="00D413B1"/>
    <w:rsid w:val="00D41EDB"/>
    <w:rsid w:val="00D42240"/>
    <w:rsid w:val="00D42249"/>
    <w:rsid w:val="00D42383"/>
    <w:rsid w:val="00D42549"/>
    <w:rsid w:val="00D427B7"/>
    <w:rsid w:val="00D42881"/>
    <w:rsid w:val="00D4298A"/>
    <w:rsid w:val="00D42B6F"/>
    <w:rsid w:val="00D44212"/>
    <w:rsid w:val="00D44821"/>
    <w:rsid w:val="00D45208"/>
    <w:rsid w:val="00D455EF"/>
    <w:rsid w:val="00D456B6"/>
    <w:rsid w:val="00D45865"/>
    <w:rsid w:val="00D458ED"/>
    <w:rsid w:val="00D45F0E"/>
    <w:rsid w:val="00D461B6"/>
    <w:rsid w:val="00D46217"/>
    <w:rsid w:val="00D4676D"/>
    <w:rsid w:val="00D4681E"/>
    <w:rsid w:val="00D46FC7"/>
    <w:rsid w:val="00D47034"/>
    <w:rsid w:val="00D47412"/>
    <w:rsid w:val="00D474A3"/>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F56"/>
    <w:rsid w:val="00D57173"/>
    <w:rsid w:val="00D57AC7"/>
    <w:rsid w:val="00D60183"/>
    <w:rsid w:val="00D60425"/>
    <w:rsid w:val="00D607AA"/>
    <w:rsid w:val="00D60D9D"/>
    <w:rsid w:val="00D611CA"/>
    <w:rsid w:val="00D61202"/>
    <w:rsid w:val="00D613E5"/>
    <w:rsid w:val="00D616AB"/>
    <w:rsid w:val="00D61A3F"/>
    <w:rsid w:val="00D61B6A"/>
    <w:rsid w:val="00D61BBC"/>
    <w:rsid w:val="00D632FE"/>
    <w:rsid w:val="00D642B0"/>
    <w:rsid w:val="00D64D26"/>
    <w:rsid w:val="00D64D56"/>
    <w:rsid w:val="00D64F2C"/>
    <w:rsid w:val="00D650F5"/>
    <w:rsid w:val="00D65436"/>
    <w:rsid w:val="00D65A73"/>
    <w:rsid w:val="00D65B02"/>
    <w:rsid w:val="00D66235"/>
    <w:rsid w:val="00D66674"/>
    <w:rsid w:val="00D66AF4"/>
    <w:rsid w:val="00D66BA0"/>
    <w:rsid w:val="00D6750E"/>
    <w:rsid w:val="00D67763"/>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4023"/>
    <w:rsid w:val="00D74025"/>
    <w:rsid w:val="00D740FE"/>
    <w:rsid w:val="00D742E8"/>
    <w:rsid w:val="00D74312"/>
    <w:rsid w:val="00D74715"/>
    <w:rsid w:val="00D7519E"/>
    <w:rsid w:val="00D75554"/>
    <w:rsid w:val="00D7594D"/>
    <w:rsid w:val="00D76E54"/>
    <w:rsid w:val="00D7702B"/>
    <w:rsid w:val="00D77308"/>
    <w:rsid w:val="00D77383"/>
    <w:rsid w:val="00D77B8D"/>
    <w:rsid w:val="00D77D1D"/>
    <w:rsid w:val="00D77F23"/>
    <w:rsid w:val="00D8013D"/>
    <w:rsid w:val="00D804F3"/>
    <w:rsid w:val="00D814C3"/>
    <w:rsid w:val="00D818CF"/>
    <w:rsid w:val="00D81992"/>
    <w:rsid w:val="00D81ED7"/>
    <w:rsid w:val="00D8257D"/>
    <w:rsid w:val="00D827A5"/>
    <w:rsid w:val="00D829A3"/>
    <w:rsid w:val="00D83022"/>
    <w:rsid w:val="00D83B5E"/>
    <w:rsid w:val="00D83D64"/>
    <w:rsid w:val="00D83F37"/>
    <w:rsid w:val="00D83FDD"/>
    <w:rsid w:val="00D84329"/>
    <w:rsid w:val="00D84519"/>
    <w:rsid w:val="00D8476F"/>
    <w:rsid w:val="00D8482D"/>
    <w:rsid w:val="00D84FA2"/>
    <w:rsid w:val="00D85C2F"/>
    <w:rsid w:val="00D86214"/>
    <w:rsid w:val="00D864D3"/>
    <w:rsid w:val="00D86C8B"/>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2DA"/>
    <w:rsid w:val="00DA246A"/>
    <w:rsid w:val="00DA2C84"/>
    <w:rsid w:val="00DA2DAD"/>
    <w:rsid w:val="00DA3858"/>
    <w:rsid w:val="00DA3F29"/>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8D5"/>
    <w:rsid w:val="00DB3D90"/>
    <w:rsid w:val="00DB40AD"/>
    <w:rsid w:val="00DB4C54"/>
    <w:rsid w:val="00DB4F1B"/>
    <w:rsid w:val="00DB5013"/>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788"/>
    <w:rsid w:val="00DC7872"/>
    <w:rsid w:val="00DC7909"/>
    <w:rsid w:val="00DC794E"/>
    <w:rsid w:val="00DC7A40"/>
    <w:rsid w:val="00DC7E43"/>
    <w:rsid w:val="00DC7F54"/>
    <w:rsid w:val="00DD031D"/>
    <w:rsid w:val="00DD0879"/>
    <w:rsid w:val="00DD08FA"/>
    <w:rsid w:val="00DD0A86"/>
    <w:rsid w:val="00DD0DBA"/>
    <w:rsid w:val="00DD1189"/>
    <w:rsid w:val="00DD1537"/>
    <w:rsid w:val="00DD20FA"/>
    <w:rsid w:val="00DD22E8"/>
    <w:rsid w:val="00DD245C"/>
    <w:rsid w:val="00DD25C8"/>
    <w:rsid w:val="00DD27B8"/>
    <w:rsid w:val="00DD286C"/>
    <w:rsid w:val="00DD2918"/>
    <w:rsid w:val="00DD2DA5"/>
    <w:rsid w:val="00DD3520"/>
    <w:rsid w:val="00DD3653"/>
    <w:rsid w:val="00DD3BDB"/>
    <w:rsid w:val="00DD452B"/>
    <w:rsid w:val="00DD5287"/>
    <w:rsid w:val="00DD53F4"/>
    <w:rsid w:val="00DD57DD"/>
    <w:rsid w:val="00DD591D"/>
    <w:rsid w:val="00DD6553"/>
    <w:rsid w:val="00DD6907"/>
    <w:rsid w:val="00DD6D13"/>
    <w:rsid w:val="00DD6E00"/>
    <w:rsid w:val="00DD73F7"/>
    <w:rsid w:val="00DD7A60"/>
    <w:rsid w:val="00DD7DA1"/>
    <w:rsid w:val="00DD7EDC"/>
    <w:rsid w:val="00DE0349"/>
    <w:rsid w:val="00DE0FCB"/>
    <w:rsid w:val="00DE10F4"/>
    <w:rsid w:val="00DE1882"/>
    <w:rsid w:val="00DE2C64"/>
    <w:rsid w:val="00DE2C77"/>
    <w:rsid w:val="00DE315F"/>
    <w:rsid w:val="00DE33BF"/>
    <w:rsid w:val="00DE3855"/>
    <w:rsid w:val="00DE40D5"/>
    <w:rsid w:val="00DE4475"/>
    <w:rsid w:val="00DE4A6F"/>
    <w:rsid w:val="00DE530B"/>
    <w:rsid w:val="00DE5BAF"/>
    <w:rsid w:val="00DE66A5"/>
    <w:rsid w:val="00DE6793"/>
    <w:rsid w:val="00DE69AD"/>
    <w:rsid w:val="00DE6C55"/>
    <w:rsid w:val="00DE6C76"/>
    <w:rsid w:val="00DF0611"/>
    <w:rsid w:val="00DF0CF8"/>
    <w:rsid w:val="00DF0DD1"/>
    <w:rsid w:val="00DF10C3"/>
    <w:rsid w:val="00DF1564"/>
    <w:rsid w:val="00DF1635"/>
    <w:rsid w:val="00DF1761"/>
    <w:rsid w:val="00DF18CE"/>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9DF"/>
    <w:rsid w:val="00DF7841"/>
    <w:rsid w:val="00DF789C"/>
    <w:rsid w:val="00DF7999"/>
    <w:rsid w:val="00DF7D19"/>
    <w:rsid w:val="00DF7E07"/>
    <w:rsid w:val="00E00054"/>
    <w:rsid w:val="00E00066"/>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43E7"/>
    <w:rsid w:val="00E14400"/>
    <w:rsid w:val="00E147BE"/>
    <w:rsid w:val="00E14BD1"/>
    <w:rsid w:val="00E14F2D"/>
    <w:rsid w:val="00E14FD5"/>
    <w:rsid w:val="00E15A2B"/>
    <w:rsid w:val="00E160D7"/>
    <w:rsid w:val="00E16672"/>
    <w:rsid w:val="00E1700E"/>
    <w:rsid w:val="00E1708C"/>
    <w:rsid w:val="00E172B7"/>
    <w:rsid w:val="00E17CA7"/>
    <w:rsid w:val="00E203AB"/>
    <w:rsid w:val="00E204A5"/>
    <w:rsid w:val="00E207E6"/>
    <w:rsid w:val="00E20DA8"/>
    <w:rsid w:val="00E21269"/>
    <w:rsid w:val="00E21EAE"/>
    <w:rsid w:val="00E21ECF"/>
    <w:rsid w:val="00E2224C"/>
    <w:rsid w:val="00E226BF"/>
    <w:rsid w:val="00E2290E"/>
    <w:rsid w:val="00E23248"/>
    <w:rsid w:val="00E234B3"/>
    <w:rsid w:val="00E235F2"/>
    <w:rsid w:val="00E2381A"/>
    <w:rsid w:val="00E239C0"/>
    <w:rsid w:val="00E24706"/>
    <w:rsid w:val="00E250F9"/>
    <w:rsid w:val="00E25143"/>
    <w:rsid w:val="00E25502"/>
    <w:rsid w:val="00E255E8"/>
    <w:rsid w:val="00E25746"/>
    <w:rsid w:val="00E2585C"/>
    <w:rsid w:val="00E258D0"/>
    <w:rsid w:val="00E25A73"/>
    <w:rsid w:val="00E26181"/>
    <w:rsid w:val="00E26AF8"/>
    <w:rsid w:val="00E26B14"/>
    <w:rsid w:val="00E26C94"/>
    <w:rsid w:val="00E27CDE"/>
    <w:rsid w:val="00E27EC3"/>
    <w:rsid w:val="00E27F10"/>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ACB"/>
    <w:rsid w:val="00E40DC3"/>
    <w:rsid w:val="00E41450"/>
    <w:rsid w:val="00E41699"/>
    <w:rsid w:val="00E41BBC"/>
    <w:rsid w:val="00E426EA"/>
    <w:rsid w:val="00E42942"/>
    <w:rsid w:val="00E4320C"/>
    <w:rsid w:val="00E43558"/>
    <w:rsid w:val="00E43AD7"/>
    <w:rsid w:val="00E43B90"/>
    <w:rsid w:val="00E43CED"/>
    <w:rsid w:val="00E43ED3"/>
    <w:rsid w:val="00E4404E"/>
    <w:rsid w:val="00E44128"/>
    <w:rsid w:val="00E44936"/>
    <w:rsid w:val="00E44A5B"/>
    <w:rsid w:val="00E44A6B"/>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B10"/>
    <w:rsid w:val="00E54E74"/>
    <w:rsid w:val="00E54EC8"/>
    <w:rsid w:val="00E551F8"/>
    <w:rsid w:val="00E55CDB"/>
    <w:rsid w:val="00E560FF"/>
    <w:rsid w:val="00E56241"/>
    <w:rsid w:val="00E563FC"/>
    <w:rsid w:val="00E56909"/>
    <w:rsid w:val="00E56D6B"/>
    <w:rsid w:val="00E56DB4"/>
    <w:rsid w:val="00E57C59"/>
    <w:rsid w:val="00E6038E"/>
    <w:rsid w:val="00E60DE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45"/>
    <w:rsid w:val="00E70EB2"/>
    <w:rsid w:val="00E71790"/>
    <w:rsid w:val="00E71F48"/>
    <w:rsid w:val="00E722FF"/>
    <w:rsid w:val="00E72B2B"/>
    <w:rsid w:val="00E72B6E"/>
    <w:rsid w:val="00E72F09"/>
    <w:rsid w:val="00E73462"/>
    <w:rsid w:val="00E73578"/>
    <w:rsid w:val="00E738F3"/>
    <w:rsid w:val="00E73DA3"/>
    <w:rsid w:val="00E7456F"/>
    <w:rsid w:val="00E74A36"/>
    <w:rsid w:val="00E74CF6"/>
    <w:rsid w:val="00E75076"/>
    <w:rsid w:val="00E75380"/>
    <w:rsid w:val="00E75998"/>
    <w:rsid w:val="00E75F36"/>
    <w:rsid w:val="00E76259"/>
    <w:rsid w:val="00E76688"/>
    <w:rsid w:val="00E76B5F"/>
    <w:rsid w:val="00E77928"/>
    <w:rsid w:val="00E77D1F"/>
    <w:rsid w:val="00E807E7"/>
    <w:rsid w:val="00E80888"/>
    <w:rsid w:val="00E80BDA"/>
    <w:rsid w:val="00E818ED"/>
    <w:rsid w:val="00E819CF"/>
    <w:rsid w:val="00E821A4"/>
    <w:rsid w:val="00E8265D"/>
    <w:rsid w:val="00E82795"/>
    <w:rsid w:val="00E828DC"/>
    <w:rsid w:val="00E83463"/>
    <w:rsid w:val="00E83CE5"/>
    <w:rsid w:val="00E83FB0"/>
    <w:rsid w:val="00E84369"/>
    <w:rsid w:val="00E845DF"/>
    <w:rsid w:val="00E84A17"/>
    <w:rsid w:val="00E85AFD"/>
    <w:rsid w:val="00E85B93"/>
    <w:rsid w:val="00E85C00"/>
    <w:rsid w:val="00E8602F"/>
    <w:rsid w:val="00E86914"/>
    <w:rsid w:val="00E86A21"/>
    <w:rsid w:val="00E86A91"/>
    <w:rsid w:val="00E87CA8"/>
    <w:rsid w:val="00E90048"/>
    <w:rsid w:val="00E9028C"/>
    <w:rsid w:val="00E9057D"/>
    <w:rsid w:val="00E90601"/>
    <w:rsid w:val="00E90999"/>
    <w:rsid w:val="00E90CE6"/>
    <w:rsid w:val="00E90E99"/>
    <w:rsid w:val="00E912A6"/>
    <w:rsid w:val="00E91449"/>
    <w:rsid w:val="00E9257F"/>
    <w:rsid w:val="00E92916"/>
    <w:rsid w:val="00E92C02"/>
    <w:rsid w:val="00E92C46"/>
    <w:rsid w:val="00E92E16"/>
    <w:rsid w:val="00E92FAD"/>
    <w:rsid w:val="00E9438F"/>
    <w:rsid w:val="00E94E67"/>
    <w:rsid w:val="00E95FEF"/>
    <w:rsid w:val="00E9601E"/>
    <w:rsid w:val="00E9638E"/>
    <w:rsid w:val="00E96498"/>
    <w:rsid w:val="00E968D1"/>
    <w:rsid w:val="00E97662"/>
    <w:rsid w:val="00E9780E"/>
    <w:rsid w:val="00E97928"/>
    <w:rsid w:val="00E97B93"/>
    <w:rsid w:val="00EA0BBB"/>
    <w:rsid w:val="00EA136B"/>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D0F"/>
    <w:rsid w:val="00EA6E05"/>
    <w:rsid w:val="00EA6E73"/>
    <w:rsid w:val="00EA713F"/>
    <w:rsid w:val="00EA7326"/>
    <w:rsid w:val="00EA7500"/>
    <w:rsid w:val="00EA77E3"/>
    <w:rsid w:val="00EA79DA"/>
    <w:rsid w:val="00EB0B91"/>
    <w:rsid w:val="00EB0D97"/>
    <w:rsid w:val="00EB1120"/>
    <w:rsid w:val="00EB1154"/>
    <w:rsid w:val="00EB145F"/>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70A"/>
    <w:rsid w:val="00EC77F2"/>
    <w:rsid w:val="00EC7908"/>
    <w:rsid w:val="00ED0104"/>
    <w:rsid w:val="00ED046A"/>
    <w:rsid w:val="00ED0C42"/>
    <w:rsid w:val="00ED0C49"/>
    <w:rsid w:val="00ED1367"/>
    <w:rsid w:val="00ED162A"/>
    <w:rsid w:val="00ED1DDF"/>
    <w:rsid w:val="00ED1E91"/>
    <w:rsid w:val="00ED203E"/>
    <w:rsid w:val="00ED21B0"/>
    <w:rsid w:val="00ED21C5"/>
    <w:rsid w:val="00ED258E"/>
    <w:rsid w:val="00ED2776"/>
    <w:rsid w:val="00ED2AB9"/>
    <w:rsid w:val="00ED3125"/>
    <w:rsid w:val="00ED332F"/>
    <w:rsid w:val="00ED3803"/>
    <w:rsid w:val="00ED3F55"/>
    <w:rsid w:val="00ED40A1"/>
    <w:rsid w:val="00ED4612"/>
    <w:rsid w:val="00ED4620"/>
    <w:rsid w:val="00ED4ECA"/>
    <w:rsid w:val="00ED527A"/>
    <w:rsid w:val="00ED5421"/>
    <w:rsid w:val="00ED5F4D"/>
    <w:rsid w:val="00ED61DE"/>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DCE"/>
    <w:rsid w:val="00EE2EF5"/>
    <w:rsid w:val="00EE35AC"/>
    <w:rsid w:val="00EE3B90"/>
    <w:rsid w:val="00EE3C9E"/>
    <w:rsid w:val="00EE3CBC"/>
    <w:rsid w:val="00EE441B"/>
    <w:rsid w:val="00EE4D00"/>
    <w:rsid w:val="00EE5405"/>
    <w:rsid w:val="00EE59FE"/>
    <w:rsid w:val="00EE5D13"/>
    <w:rsid w:val="00EE68AB"/>
    <w:rsid w:val="00EE6B8C"/>
    <w:rsid w:val="00EE7166"/>
    <w:rsid w:val="00EE7274"/>
    <w:rsid w:val="00EE7519"/>
    <w:rsid w:val="00EE7ADC"/>
    <w:rsid w:val="00EF04ED"/>
    <w:rsid w:val="00EF1210"/>
    <w:rsid w:val="00EF1326"/>
    <w:rsid w:val="00EF19FA"/>
    <w:rsid w:val="00EF1F5F"/>
    <w:rsid w:val="00EF25BD"/>
    <w:rsid w:val="00EF2897"/>
    <w:rsid w:val="00EF2FF4"/>
    <w:rsid w:val="00EF3195"/>
    <w:rsid w:val="00EF36D0"/>
    <w:rsid w:val="00EF38C8"/>
    <w:rsid w:val="00EF3C7A"/>
    <w:rsid w:val="00EF3D75"/>
    <w:rsid w:val="00EF43FD"/>
    <w:rsid w:val="00EF4543"/>
    <w:rsid w:val="00EF4741"/>
    <w:rsid w:val="00EF5A72"/>
    <w:rsid w:val="00EF5BCF"/>
    <w:rsid w:val="00EF5C57"/>
    <w:rsid w:val="00EF5F0D"/>
    <w:rsid w:val="00EF6C65"/>
    <w:rsid w:val="00EF6D42"/>
    <w:rsid w:val="00EF6D95"/>
    <w:rsid w:val="00EF742A"/>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DA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8E5"/>
    <w:rsid w:val="00F12F7E"/>
    <w:rsid w:val="00F12FA7"/>
    <w:rsid w:val="00F13A41"/>
    <w:rsid w:val="00F13E6C"/>
    <w:rsid w:val="00F142BA"/>
    <w:rsid w:val="00F1474E"/>
    <w:rsid w:val="00F147D8"/>
    <w:rsid w:val="00F149FB"/>
    <w:rsid w:val="00F14A43"/>
    <w:rsid w:val="00F14C31"/>
    <w:rsid w:val="00F1600A"/>
    <w:rsid w:val="00F16338"/>
    <w:rsid w:val="00F16541"/>
    <w:rsid w:val="00F16CEB"/>
    <w:rsid w:val="00F16D1C"/>
    <w:rsid w:val="00F17576"/>
    <w:rsid w:val="00F176AA"/>
    <w:rsid w:val="00F178A8"/>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7F5"/>
    <w:rsid w:val="00F23980"/>
    <w:rsid w:val="00F23C53"/>
    <w:rsid w:val="00F23F61"/>
    <w:rsid w:val="00F24B83"/>
    <w:rsid w:val="00F24F9F"/>
    <w:rsid w:val="00F24FB3"/>
    <w:rsid w:val="00F25268"/>
    <w:rsid w:val="00F2549E"/>
    <w:rsid w:val="00F268CD"/>
    <w:rsid w:val="00F27530"/>
    <w:rsid w:val="00F279E7"/>
    <w:rsid w:val="00F279F8"/>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8E7"/>
    <w:rsid w:val="00F37BE1"/>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A0D"/>
    <w:rsid w:val="00F42C57"/>
    <w:rsid w:val="00F42FEE"/>
    <w:rsid w:val="00F43D95"/>
    <w:rsid w:val="00F44184"/>
    <w:rsid w:val="00F44D4F"/>
    <w:rsid w:val="00F45002"/>
    <w:rsid w:val="00F45B71"/>
    <w:rsid w:val="00F45F50"/>
    <w:rsid w:val="00F46F9D"/>
    <w:rsid w:val="00F4789F"/>
    <w:rsid w:val="00F47DF5"/>
    <w:rsid w:val="00F5062B"/>
    <w:rsid w:val="00F50662"/>
    <w:rsid w:val="00F50DD0"/>
    <w:rsid w:val="00F50DF2"/>
    <w:rsid w:val="00F510CE"/>
    <w:rsid w:val="00F51570"/>
    <w:rsid w:val="00F5175F"/>
    <w:rsid w:val="00F519AF"/>
    <w:rsid w:val="00F51AEC"/>
    <w:rsid w:val="00F51DE9"/>
    <w:rsid w:val="00F51F16"/>
    <w:rsid w:val="00F5242C"/>
    <w:rsid w:val="00F525DF"/>
    <w:rsid w:val="00F5301E"/>
    <w:rsid w:val="00F5347D"/>
    <w:rsid w:val="00F5438E"/>
    <w:rsid w:val="00F5443D"/>
    <w:rsid w:val="00F54ADF"/>
    <w:rsid w:val="00F54C71"/>
    <w:rsid w:val="00F5504E"/>
    <w:rsid w:val="00F551CE"/>
    <w:rsid w:val="00F559C8"/>
    <w:rsid w:val="00F55B77"/>
    <w:rsid w:val="00F5609C"/>
    <w:rsid w:val="00F5616D"/>
    <w:rsid w:val="00F56626"/>
    <w:rsid w:val="00F56D8E"/>
    <w:rsid w:val="00F573AB"/>
    <w:rsid w:val="00F5750B"/>
    <w:rsid w:val="00F57CC6"/>
    <w:rsid w:val="00F6003F"/>
    <w:rsid w:val="00F603C3"/>
    <w:rsid w:val="00F607CC"/>
    <w:rsid w:val="00F60823"/>
    <w:rsid w:val="00F60829"/>
    <w:rsid w:val="00F609A3"/>
    <w:rsid w:val="00F609FC"/>
    <w:rsid w:val="00F613EB"/>
    <w:rsid w:val="00F613FF"/>
    <w:rsid w:val="00F617B6"/>
    <w:rsid w:val="00F61895"/>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AB"/>
    <w:rsid w:val="00F771CF"/>
    <w:rsid w:val="00F774CE"/>
    <w:rsid w:val="00F7775F"/>
    <w:rsid w:val="00F77800"/>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F3D"/>
    <w:rsid w:val="00F84238"/>
    <w:rsid w:val="00F84503"/>
    <w:rsid w:val="00F84D38"/>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BB"/>
    <w:rsid w:val="00F91FCD"/>
    <w:rsid w:val="00F9218B"/>
    <w:rsid w:val="00F922B7"/>
    <w:rsid w:val="00F92635"/>
    <w:rsid w:val="00F928B5"/>
    <w:rsid w:val="00F92B33"/>
    <w:rsid w:val="00F92D86"/>
    <w:rsid w:val="00F9337A"/>
    <w:rsid w:val="00F9374B"/>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1A76"/>
    <w:rsid w:val="00FA1FDC"/>
    <w:rsid w:val="00FA26AB"/>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0CA6"/>
    <w:rsid w:val="00FB1695"/>
    <w:rsid w:val="00FB16BB"/>
    <w:rsid w:val="00FB1984"/>
    <w:rsid w:val="00FB214E"/>
    <w:rsid w:val="00FB2241"/>
    <w:rsid w:val="00FB27B2"/>
    <w:rsid w:val="00FB2921"/>
    <w:rsid w:val="00FB2C70"/>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501D"/>
    <w:rsid w:val="00FC5451"/>
    <w:rsid w:val="00FC6137"/>
    <w:rsid w:val="00FC6488"/>
    <w:rsid w:val="00FC681A"/>
    <w:rsid w:val="00FC6844"/>
    <w:rsid w:val="00FC6AFE"/>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5CA"/>
    <w:rsid w:val="00FD5643"/>
    <w:rsid w:val="00FD5721"/>
    <w:rsid w:val="00FD57E8"/>
    <w:rsid w:val="00FD5F80"/>
    <w:rsid w:val="00FD776D"/>
    <w:rsid w:val="00FD7835"/>
    <w:rsid w:val="00FD7EA9"/>
    <w:rsid w:val="00FD7F4B"/>
    <w:rsid w:val="00FE0273"/>
    <w:rsid w:val="00FE039D"/>
    <w:rsid w:val="00FE08D3"/>
    <w:rsid w:val="00FE0C49"/>
    <w:rsid w:val="00FE0D16"/>
    <w:rsid w:val="00FE0E38"/>
    <w:rsid w:val="00FE228E"/>
    <w:rsid w:val="00FE2B4D"/>
    <w:rsid w:val="00FE36DD"/>
    <w:rsid w:val="00FE3A46"/>
    <w:rsid w:val="00FE3B36"/>
    <w:rsid w:val="00FE3E75"/>
    <w:rsid w:val="00FE3EA3"/>
    <w:rsid w:val="00FE4007"/>
    <w:rsid w:val="00FE4224"/>
    <w:rsid w:val="00FE4B41"/>
    <w:rsid w:val="00FE4E69"/>
    <w:rsid w:val="00FE51BB"/>
    <w:rsid w:val="00FE545E"/>
    <w:rsid w:val="00FE5797"/>
    <w:rsid w:val="00FE588B"/>
    <w:rsid w:val="00FE5AF3"/>
    <w:rsid w:val="00FE60C2"/>
    <w:rsid w:val="00FE6145"/>
    <w:rsid w:val="00FE67CF"/>
    <w:rsid w:val="00FE68A4"/>
    <w:rsid w:val="00FE69FB"/>
    <w:rsid w:val="00FE73D4"/>
    <w:rsid w:val="00FE7885"/>
    <w:rsid w:val="00FE7A9B"/>
    <w:rsid w:val="00FE7E42"/>
    <w:rsid w:val="00FE7E4A"/>
    <w:rsid w:val="00FE7F96"/>
    <w:rsid w:val="00FF133D"/>
    <w:rsid w:val="00FF1A85"/>
    <w:rsid w:val="00FF1D20"/>
    <w:rsid w:val="00FF23D2"/>
    <w:rsid w:val="00FF29F8"/>
    <w:rsid w:val="00FF2C13"/>
    <w:rsid w:val="00FF2E34"/>
    <w:rsid w:val="00FF3625"/>
    <w:rsid w:val="00FF3B0B"/>
    <w:rsid w:val="00FF3E00"/>
    <w:rsid w:val="00FF565E"/>
    <w:rsid w:val="00FF5C80"/>
    <w:rsid w:val="00FF62EB"/>
    <w:rsid w:val="00FF630A"/>
    <w:rsid w:val="00FF641D"/>
    <w:rsid w:val="00FF6937"/>
    <w:rsid w:val="00FF6D90"/>
    <w:rsid w:val="00FF7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D172C-6876-4511-AB7E-3842D7E5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7</Pages>
  <Words>2809</Words>
  <Characters>16016</Characters>
  <Application>Microsoft Office Word</Application>
  <DocSecurity>0</DocSecurity>
  <Lines>133</Lines>
  <Paragraphs>37</Paragraphs>
  <ScaleCrop>false</ScaleCrop>
  <Company>Vivo</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417</cp:revision>
  <cp:lastPrinted>2008-12-09T03:19:00Z</cp:lastPrinted>
  <dcterms:created xsi:type="dcterms:W3CDTF">2021-04-06T12:36:00Z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